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6C" w:rsidRDefault="004A5D6C" w:rsidP="004A5D6C">
      <w:pPr>
        <w:pStyle w:val="TJ1"/>
      </w:pPr>
    </w:p>
    <w:p w:rsidR="004A5D6C" w:rsidRDefault="004A5D6C" w:rsidP="004A5D6C">
      <w:pPr>
        <w:pStyle w:val="TJ1"/>
      </w:pPr>
      <w:r>
        <w:t>TARTALOM</w:t>
      </w:r>
    </w:p>
    <w:p w:rsidR="004A5D6C" w:rsidRPr="004A5D6C" w:rsidRDefault="004A5D6C" w:rsidP="004A5D6C"/>
    <w:p w:rsidR="004A5D6C" w:rsidRPr="004A5D6C" w:rsidRDefault="00FA5A73" w:rsidP="004A5D6C">
      <w:pPr>
        <w:pStyle w:val="TJ1"/>
        <w:rPr>
          <w:rFonts w:eastAsiaTheme="minorEastAsia"/>
          <w:lang w:eastAsia="hu-HU"/>
        </w:rPr>
      </w:pPr>
      <w:r w:rsidRPr="004A5D6C">
        <w:fldChar w:fldCharType="begin"/>
      </w:r>
      <w:r w:rsidRPr="004A5D6C">
        <w:instrText xml:space="preserve"> TOC \o "1-3" \h \z \u </w:instrText>
      </w:r>
      <w:r w:rsidRPr="004A5D6C">
        <w:fldChar w:fldCharType="separate"/>
      </w:r>
      <w:hyperlink w:anchor="_Toc444509966" w:history="1">
        <w:r w:rsidR="004A5D6C" w:rsidRPr="004A5D6C">
          <w:rPr>
            <w:rStyle w:val="Hiperhivatkozs"/>
            <w:rFonts w:cstheme="minorHAnsi"/>
          </w:rPr>
          <w:t>Vezetői összefoglaló (VÉGLEGES STRATÉGIA KIDOLGOZÁSAKOR KERÜL MEGÍRÁSRA)</w:t>
        </w:r>
        <w:r w:rsidR="004A5D6C" w:rsidRPr="004A5D6C">
          <w:rPr>
            <w:webHidden/>
          </w:rPr>
          <w:tab/>
        </w:r>
        <w:r w:rsidR="004A5D6C" w:rsidRPr="004A5D6C">
          <w:rPr>
            <w:webHidden/>
          </w:rPr>
          <w:fldChar w:fldCharType="begin"/>
        </w:r>
        <w:r w:rsidR="004A5D6C" w:rsidRPr="004A5D6C">
          <w:rPr>
            <w:webHidden/>
          </w:rPr>
          <w:instrText xml:space="preserve"> PAGEREF _Toc444509966 \h </w:instrText>
        </w:r>
        <w:r w:rsidR="004A5D6C" w:rsidRPr="004A5D6C">
          <w:rPr>
            <w:webHidden/>
          </w:rPr>
        </w:r>
        <w:r w:rsidR="004A5D6C" w:rsidRPr="004A5D6C">
          <w:rPr>
            <w:webHidden/>
          </w:rPr>
          <w:fldChar w:fldCharType="separate"/>
        </w:r>
        <w:r w:rsidR="008E3A7D">
          <w:rPr>
            <w:webHidden/>
          </w:rPr>
          <w:t>2</w:t>
        </w:r>
        <w:r w:rsidR="004A5D6C" w:rsidRPr="004A5D6C">
          <w:rPr>
            <w:webHidden/>
          </w:rPr>
          <w:fldChar w:fldCharType="end"/>
        </w:r>
      </w:hyperlink>
    </w:p>
    <w:p w:rsidR="004A5D6C" w:rsidRPr="004A5D6C" w:rsidRDefault="004A5D6C" w:rsidP="004A5D6C">
      <w:pPr>
        <w:pStyle w:val="TJ1"/>
        <w:rPr>
          <w:rFonts w:eastAsiaTheme="minorEastAsia"/>
          <w:lang w:eastAsia="hu-HU"/>
        </w:rPr>
      </w:pPr>
      <w:hyperlink w:anchor="_Toc444509967" w:history="1">
        <w:r w:rsidRPr="004A5D6C">
          <w:rPr>
            <w:rStyle w:val="Hiperhivatkozs"/>
            <w:rFonts w:cstheme="minorHAnsi"/>
          </w:rPr>
          <w:t>1.</w:t>
        </w:r>
        <w:r w:rsidRPr="004A5D6C">
          <w:rPr>
            <w:rFonts w:eastAsiaTheme="minorEastAsia"/>
            <w:lang w:eastAsia="hu-HU"/>
          </w:rPr>
          <w:tab/>
        </w:r>
        <w:r w:rsidRPr="004A5D6C">
          <w:rPr>
            <w:rStyle w:val="Hiperhivatkozs"/>
            <w:rFonts w:cstheme="minorHAnsi"/>
          </w:rPr>
          <w:t>A Helyi Fejlesztési Stratégia hozzájárulása az EU2020 és a Vidékfejlesztési Program céljaihoz</w:t>
        </w:r>
        <w:r w:rsidRPr="004A5D6C">
          <w:rPr>
            <w:webHidden/>
          </w:rPr>
          <w:tab/>
        </w:r>
        <w:r w:rsidRPr="004A5D6C">
          <w:rPr>
            <w:webHidden/>
          </w:rPr>
          <w:fldChar w:fldCharType="begin"/>
        </w:r>
        <w:r w:rsidRPr="004A5D6C">
          <w:rPr>
            <w:webHidden/>
          </w:rPr>
          <w:instrText xml:space="preserve"> PAGEREF _Toc444509967 \h </w:instrText>
        </w:r>
        <w:r w:rsidRPr="004A5D6C">
          <w:rPr>
            <w:webHidden/>
          </w:rPr>
        </w:r>
        <w:r w:rsidRPr="004A5D6C">
          <w:rPr>
            <w:webHidden/>
          </w:rPr>
          <w:fldChar w:fldCharType="separate"/>
        </w:r>
        <w:r w:rsidR="008E3A7D">
          <w:rPr>
            <w:webHidden/>
          </w:rPr>
          <w:t>2</w:t>
        </w:r>
        <w:r w:rsidRPr="004A5D6C">
          <w:rPr>
            <w:webHidden/>
          </w:rPr>
          <w:fldChar w:fldCharType="end"/>
        </w:r>
      </w:hyperlink>
    </w:p>
    <w:p w:rsidR="004A5D6C" w:rsidRPr="004A5D6C" w:rsidRDefault="004A5D6C" w:rsidP="004A5D6C">
      <w:pPr>
        <w:pStyle w:val="TJ1"/>
        <w:rPr>
          <w:rFonts w:eastAsiaTheme="minorEastAsia"/>
          <w:lang w:eastAsia="hu-HU"/>
        </w:rPr>
      </w:pPr>
      <w:hyperlink w:anchor="_Toc444509968" w:history="1">
        <w:r w:rsidRPr="004A5D6C">
          <w:rPr>
            <w:rStyle w:val="Hiperhivatkozs"/>
            <w:rFonts w:cstheme="minorHAnsi"/>
          </w:rPr>
          <w:t>2.</w:t>
        </w:r>
        <w:r w:rsidRPr="004A5D6C">
          <w:rPr>
            <w:rFonts w:eastAsiaTheme="minorEastAsia"/>
            <w:lang w:eastAsia="hu-HU"/>
          </w:rPr>
          <w:tab/>
        </w:r>
        <w:r w:rsidRPr="004A5D6C">
          <w:rPr>
            <w:rStyle w:val="Hiperhivatkozs"/>
            <w:rFonts w:cstheme="minorHAnsi"/>
          </w:rPr>
          <w:t>2. A stratégia elkészítésének módja, az érintettek bevonásának folyamata</w:t>
        </w:r>
        <w:r w:rsidRPr="004A5D6C">
          <w:rPr>
            <w:webHidden/>
          </w:rPr>
          <w:tab/>
        </w:r>
        <w:r w:rsidRPr="004A5D6C">
          <w:rPr>
            <w:webHidden/>
          </w:rPr>
          <w:fldChar w:fldCharType="begin"/>
        </w:r>
        <w:r w:rsidRPr="004A5D6C">
          <w:rPr>
            <w:webHidden/>
          </w:rPr>
          <w:instrText xml:space="preserve"> PAGEREF _Toc444509968 \h </w:instrText>
        </w:r>
        <w:r w:rsidRPr="004A5D6C">
          <w:rPr>
            <w:webHidden/>
          </w:rPr>
        </w:r>
        <w:r w:rsidRPr="004A5D6C">
          <w:rPr>
            <w:webHidden/>
          </w:rPr>
          <w:fldChar w:fldCharType="separate"/>
        </w:r>
        <w:r w:rsidR="008E3A7D">
          <w:rPr>
            <w:webHidden/>
          </w:rPr>
          <w:t>3</w:t>
        </w:r>
        <w:r w:rsidRPr="004A5D6C">
          <w:rPr>
            <w:webHidden/>
          </w:rPr>
          <w:fldChar w:fldCharType="end"/>
        </w:r>
      </w:hyperlink>
    </w:p>
    <w:p w:rsidR="004A5D6C" w:rsidRPr="004A5D6C" w:rsidRDefault="004A5D6C" w:rsidP="004A5D6C">
      <w:pPr>
        <w:pStyle w:val="TJ1"/>
        <w:rPr>
          <w:rFonts w:eastAsiaTheme="minorEastAsia"/>
          <w:lang w:eastAsia="hu-HU"/>
        </w:rPr>
      </w:pPr>
      <w:hyperlink w:anchor="_Toc444509969" w:history="1">
        <w:r w:rsidRPr="004A5D6C">
          <w:rPr>
            <w:rStyle w:val="Hiperhivatkozs"/>
            <w:rFonts w:cstheme="minorHAnsi"/>
          </w:rPr>
          <w:t>3.</w:t>
        </w:r>
        <w:r w:rsidRPr="004A5D6C">
          <w:rPr>
            <w:rFonts w:eastAsiaTheme="minorEastAsia"/>
            <w:lang w:eastAsia="hu-HU"/>
          </w:rPr>
          <w:tab/>
        </w:r>
        <w:r w:rsidRPr="004A5D6C">
          <w:rPr>
            <w:rStyle w:val="Hiperhivatkozs"/>
            <w:rFonts w:cstheme="minorHAnsi"/>
            <w:bCs/>
          </w:rPr>
          <w:t>A Helyi Fejlesztési Stratégia által lefedett terület és lakosság meghatározása</w:t>
        </w:r>
        <w:r w:rsidRPr="004A5D6C">
          <w:rPr>
            <w:webHidden/>
          </w:rPr>
          <w:tab/>
        </w:r>
        <w:r w:rsidRPr="004A5D6C">
          <w:rPr>
            <w:webHidden/>
          </w:rPr>
          <w:fldChar w:fldCharType="begin"/>
        </w:r>
        <w:r w:rsidRPr="004A5D6C">
          <w:rPr>
            <w:webHidden/>
          </w:rPr>
          <w:instrText xml:space="preserve"> PAGEREF _Toc444509969 \h </w:instrText>
        </w:r>
        <w:r w:rsidRPr="004A5D6C">
          <w:rPr>
            <w:webHidden/>
          </w:rPr>
        </w:r>
        <w:r w:rsidRPr="004A5D6C">
          <w:rPr>
            <w:webHidden/>
          </w:rPr>
          <w:fldChar w:fldCharType="separate"/>
        </w:r>
        <w:r w:rsidR="008E3A7D">
          <w:rPr>
            <w:webHidden/>
          </w:rPr>
          <w:t>3</w:t>
        </w:r>
        <w:r w:rsidRPr="004A5D6C">
          <w:rPr>
            <w:webHidden/>
          </w:rPr>
          <w:fldChar w:fldCharType="end"/>
        </w:r>
      </w:hyperlink>
    </w:p>
    <w:p w:rsidR="004A5D6C" w:rsidRPr="004A5D6C" w:rsidRDefault="004A5D6C" w:rsidP="004A5D6C">
      <w:pPr>
        <w:pStyle w:val="TJ1"/>
        <w:rPr>
          <w:rFonts w:eastAsiaTheme="minorEastAsia"/>
          <w:lang w:eastAsia="hu-HU"/>
        </w:rPr>
      </w:pPr>
      <w:hyperlink w:anchor="_Toc444509970" w:history="1">
        <w:r w:rsidRPr="004A5D6C">
          <w:rPr>
            <w:rStyle w:val="Hiperhivatkozs"/>
            <w:rFonts w:cstheme="minorHAnsi"/>
            <w:bCs/>
          </w:rPr>
          <w:t>4.</w:t>
        </w:r>
        <w:r w:rsidRPr="004A5D6C">
          <w:rPr>
            <w:rFonts w:eastAsiaTheme="minorEastAsia"/>
            <w:lang w:eastAsia="hu-HU"/>
          </w:rPr>
          <w:tab/>
        </w:r>
        <w:r w:rsidRPr="004A5D6C">
          <w:rPr>
            <w:rStyle w:val="Hiperhivatkozs"/>
            <w:rFonts w:cstheme="minorHAnsi"/>
            <w:bCs/>
          </w:rPr>
          <w:t>Az akcióterület fejlesztési szükségleteinek és lehetőségeinek</w:t>
        </w:r>
        <w:r w:rsidRPr="004A5D6C">
          <w:rPr>
            <w:webHidden/>
          </w:rPr>
          <w:tab/>
        </w:r>
        <w:r w:rsidRPr="004A5D6C">
          <w:rPr>
            <w:webHidden/>
          </w:rPr>
          <w:fldChar w:fldCharType="begin"/>
        </w:r>
        <w:r w:rsidRPr="004A5D6C">
          <w:rPr>
            <w:webHidden/>
          </w:rPr>
          <w:instrText xml:space="preserve"> PAGEREF _Toc444509970 \h </w:instrText>
        </w:r>
        <w:r w:rsidRPr="004A5D6C">
          <w:rPr>
            <w:webHidden/>
          </w:rPr>
        </w:r>
        <w:r w:rsidRPr="004A5D6C">
          <w:rPr>
            <w:webHidden/>
          </w:rPr>
          <w:fldChar w:fldCharType="separate"/>
        </w:r>
        <w:r w:rsidR="008E3A7D">
          <w:rPr>
            <w:webHidden/>
          </w:rPr>
          <w:t>4</w:t>
        </w:r>
        <w:r w:rsidRPr="004A5D6C">
          <w:rPr>
            <w:webHidden/>
          </w:rPr>
          <w:fldChar w:fldCharType="end"/>
        </w:r>
      </w:hyperlink>
    </w:p>
    <w:p w:rsidR="004A5D6C" w:rsidRPr="004A5D6C" w:rsidRDefault="004A5D6C" w:rsidP="004A5D6C">
      <w:pPr>
        <w:pStyle w:val="TJ1"/>
        <w:rPr>
          <w:rFonts w:eastAsiaTheme="minorEastAsia"/>
          <w:lang w:eastAsia="hu-HU"/>
        </w:rPr>
      </w:pPr>
      <w:hyperlink w:anchor="_Toc444509971" w:history="1">
        <w:r w:rsidRPr="004A5D6C">
          <w:rPr>
            <w:rStyle w:val="Hiperhivatkozs"/>
            <w:rFonts w:cstheme="minorHAnsi"/>
            <w:bCs/>
          </w:rPr>
          <w:t>elemzése</w:t>
        </w:r>
        <w:r w:rsidRPr="004A5D6C">
          <w:rPr>
            <w:webHidden/>
          </w:rPr>
          <w:tab/>
        </w:r>
        <w:r w:rsidRPr="004A5D6C">
          <w:rPr>
            <w:webHidden/>
          </w:rPr>
          <w:fldChar w:fldCharType="begin"/>
        </w:r>
        <w:r w:rsidRPr="004A5D6C">
          <w:rPr>
            <w:webHidden/>
          </w:rPr>
          <w:instrText xml:space="preserve"> PAGEREF _Toc444509971 \h </w:instrText>
        </w:r>
        <w:r w:rsidRPr="004A5D6C">
          <w:rPr>
            <w:webHidden/>
          </w:rPr>
        </w:r>
        <w:r w:rsidRPr="004A5D6C">
          <w:rPr>
            <w:webHidden/>
          </w:rPr>
          <w:fldChar w:fldCharType="separate"/>
        </w:r>
        <w:r w:rsidR="008E3A7D">
          <w:rPr>
            <w:webHidden/>
          </w:rPr>
          <w:t>4</w:t>
        </w:r>
        <w:r w:rsidRPr="004A5D6C">
          <w:rPr>
            <w:webHidden/>
          </w:rPr>
          <w:fldChar w:fldCharType="end"/>
        </w:r>
      </w:hyperlink>
    </w:p>
    <w:p w:rsidR="004A5D6C" w:rsidRPr="004A5D6C" w:rsidRDefault="004A5D6C" w:rsidP="004A5D6C">
      <w:pPr>
        <w:pStyle w:val="TJ2"/>
        <w:rPr>
          <w:rFonts w:eastAsiaTheme="minorEastAsia"/>
          <w:lang w:eastAsia="hu-HU"/>
        </w:rPr>
      </w:pPr>
      <w:hyperlink w:anchor="_Toc444509972" w:history="1">
        <w:r w:rsidRPr="004A5D6C">
          <w:rPr>
            <w:rStyle w:val="Hiperhivatkozs"/>
            <w:rFonts w:cstheme="minorHAnsi"/>
          </w:rPr>
          <w:t>4.1</w:t>
        </w:r>
        <w:r w:rsidRPr="004A5D6C">
          <w:rPr>
            <w:rFonts w:eastAsiaTheme="minorEastAsia"/>
            <w:lang w:eastAsia="hu-HU"/>
          </w:rPr>
          <w:tab/>
        </w:r>
        <w:r w:rsidRPr="004A5D6C">
          <w:rPr>
            <w:rStyle w:val="Hiperhivatkozs"/>
            <w:rFonts w:cstheme="minorHAnsi"/>
          </w:rPr>
          <w:t>Helyzetfeltárás</w:t>
        </w:r>
        <w:r w:rsidRPr="004A5D6C">
          <w:rPr>
            <w:webHidden/>
          </w:rPr>
          <w:tab/>
        </w:r>
        <w:r w:rsidRPr="004A5D6C">
          <w:rPr>
            <w:webHidden/>
          </w:rPr>
          <w:fldChar w:fldCharType="begin"/>
        </w:r>
        <w:r w:rsidRPr="004A5D6C">
          <w:rPr>
            <w:webHidden/>
          </w:rPr>
          <w:instrText xml:space="preserve"> PAGEREF _Toc444509972 \h </w:instrText>
        </w:r>
        <w:r w:rsidRPr="004A5D6C">
          <w:rPr>
            <w:webHidden/>
          </w:rPr>
        </w:r>
        <w:r w:rsidRPr="004A5D6C">
          <w:rPr>
            <w:webHidden/>
          </w:rPr>
          <w:fldChar w:fldCharType="separate"/>
        </w:r>
        <w:r w:rsidR="008E3A7D">
          <w:rPr>
            <w:webHidden/>
          </w:rPr>
          <w:t>4</w:t>
        </w:r>
        <w:r w:rsidRPr="004A5D6C">
          <w:rPr>
            <w:webHidden/>
          </w:rPr>
          <w:fldChar w:fldCharType="end"/>
        </w:r>
      </w:hyperlink>
    </w:p>
    <w:p w:rsidR="004A5D6C" w:rsidRPr="004A5D6C" w:rsidRDefault="004A5D6C" w:rsidP="004A5D6C">
      <w:pPr>
        <w:pStyle w:val="TJ2"/>
        <w:rPr>
          <w:rFonts w:eastAsiaTheme="minorEastAsia"/>
          <w:lang w:eastAsia="hu-HU"/>
        </w:rPr>
      </w:pPr>
      <w:hyperlink w:anchor="_Toc444509973" w:history="1">
        <w:r w:rsidRPr="004A5D6C">
          <w:rPr>
            <w:rStyle w:val="Hiperhivatkozs"/>
            <w:rFonts w:cstheme="minorHAnsi"/>
          </w:rPr>
          <w:t>4.2</w:t>
        </w:r>
        <w:r w:rsidRPr="004A5D6C">
          <w:rPr>
            <w:rFonts w:eastAsiaTheme="minorEastAsia"/>
            <w:lang w:eastAsia="hu-HU"/>
          </w:rPr>
          <w:tab/>
        </w:r>
        <w:r w:rsidRPr="004A5D6C">
          <w:rPr>
            <w:rStyle w:val="Hiperhivatkozs"/>
            <w:rFonts w:cstheme="minorHAnsi"/>
            <w:u w:val="none"/>
          </w:rPr>
          <w:t>A 2007-2013-as HVS megvalósulásának összegző értékelése, következtetések</w:t>
        </w:r>
        <w:r w:rsidRPr="004A5D6C">
          <w:rPr>
            <w:webHidden/>
          </w:rPr>
          <w:tab/>
        </w:r>
        <w:r w:rsidRPr="004A5D6C">
          <w:rPr>
            <w:webHidden/>
          </w:rPr>
          <w:fldChar w:fldCharType="begin"/>
        </w:r>
        <w:r w:rsidRPr="004A5D6C">
          <w:rPr>
            <w:webHidden/>
          </w:rPr>
          <w:instrText xml:space="preserve"> PAGEREF _Toc444509973 \h </w:instrText>
        </w:r>
        <w:r w:rsidRPr="004A5D6C">
          <w:rPr>
            <w:webHidden/>
          </w:rPr>
        </w:r>
        <w:r w:rsidRPr="004A5D6C">
          <w:rPr>
            <w:webHidden/>
          </w:rPr>
          <w:fldChar w:fldCharType="separate"/>
        </w:r>
        <w:r w:rsidR="008E3A7D">
          <w:rPr>
            <w:webHidden/>
          </w:rPr>
          <w:t>10</w:t>
        </w:r>
        <w:r w:rsidRPr="004A5D6C">
          <w:rPr>
            <w:webHidden/>
          </w:rPr>
          <w:fldChar w:fldCharType="end"/>
        </w:r>
      </w:hyperlink>
    </w:p>
    <w:p w:rsidR="004A5D6C" w:rsidRPr="004A5D6C" w:rsidRDefault="004A5D6C" w:rsidP="004A5D6C">
      <w:pPr>
        <w:pStyle w:val="TJ2"/>
        <w:rPr>
          <w:rFonts w:eastAsiaTheme="minorEastAsia"/>
          <w:lang w:eastAsia="hu-HU"/>
        </w:rPr>
      </w:pPr>
      <w:hyperlink w:anchor="_Toc444509974" w:history="1">
        <w:r w:rsidRPr="004A5D6C">
          <w:rPr>
            <w:rStyle w:val="Hiperhivatkozs"/>
            <w:rFonts w:cstheme="minorHAnsi"/>
          </w:rPr>
          <w:t>4.3</w:t>
        </w:r>
        <w:r w:rsidRPr="004A5D6C">
          <w:rPr>
            <w:rFonts w:eastAsiaTheme="minorEastAsia"/>
            <w:lang w:eastAsia="hu-HU"/>
          </w:rPr>
          <w:tab/>
        </w:r>
        <w:r w:rsidRPr="004A5D6C">
          <w:rPr>
            <w:rStyle w:val="Hiperhivatkozs"/>
            <w:rFonts w:cstheme="minorHAnsi"/>
          </w:rPr>
          <w:t>A HFS-t érintő tervezési előzmények, programok, szolgáltatások</w:t>
        </w:r>
        <w:r w:rsidRPr="004A5D6C">
          <w:rPr>
            <w:webHidden/>
          </w:rPr>
          <w:tab/>
        </w:r>
        <w:r w:rsidRPr="004A5D6C">
          <w:rPr>
            <w:webHidden/>
          </w:rPr>
          <w:fldChar w:fldCharType="begin"/>
        </w:r>
        <w:r w:rsidRPr="004A5D6C">
          <w:rPr>
            <w:webHidden/>
          </w:rPr>
          <w:instrText xml:space="preserve"> PAGEREF _Toc444509974 \h </w:instrText>
        </w:r>
        <w:r w:rsidRPr="004A5D6C">
          <w:rPr>
            <w:webHidden/>
          </w:rPr>
        </w:r>
        <w:r w:rsidRPr="004A5D6C">
          <w:rPr>
            <w:webHidden/>
          </w:rPr>
          <w:fldChar w:fldCharType="separate"/>
        </w:r>
        <w:r w:rsidR="008E3A7D">
          <w:rPr>
            <w:webHidden/>
          </w:rPr>
          <w:t>12</w:t>
        </w:r>
        <w:r w:rsidRPr="004A5D6C">
          <w:rPr>
            <w:webHidden/>
          </w:rPr>
          <w:fldChar w:fldCharType="end"/>
        </w:r>
      </w:hyperlink>
    </w:p>
    <w:p w:rsidR="004A5D6C" w:rsidRPr="004A5D6C" w:rsidRDefault="004A5D6C" w:rsidP="004A5D6C">
      <w:pPr>
        <w:pStyle w:val="TJ2"/>
        <w:rPr>
          <w:rFonts w:eastAsiaTheme="minorEastAsia"/>
          <w:lang w:eastAsia="hu-HU"/>
        </w:rPr>
      </w:pPr>
      <w:hyperlink w:anchor="_Toc444509975" w:history="1">
        <w:r w:rsidRPr="008E3A7D">
          <w:rPr>
            <w:rStyle w:val="Hiperhivatkozs"/>
            <w:rFonts w:cstheme="minorHAnsi"/>
          </w:rPr>
          <w:t>4.4</w:t>
        </w:r>
        <w:r w:rsidRPr="004A5D6C">
          <w:rPr>
            <w:rFonts w:eastAsiaTheme="minorEastAsia"/>
            <w:lang w:eastAsia="hu-HU"/>
          </w:rPr>
          <w:tab/>
        </w:r>
        <w:r w:rsidRPr="004A5D6C">
          <w:rPr>
            <w:rStyle w:val="Hiperhivatkozs"/>
            <w:rFonts w:cstheme="minorHAnsi"/>
            <w:u w:val="none"/>
          </w:rPr>
          <w:t>SWOT</w:t>
        </w:r>
        <w:r w:rsidRPr="004A5D6C">
          <w:rPr>
            <w:webHidden/>
          </w:rPr>
          <w:tab/>
        </w:r>
        <w:r w:rsidRPr="004A5D6C">
          <w:rPr>
            <w:webHidden/>
          </w:rPr>
          <w:fldChar w:fldCharType="begin"/>
        </w:r>
        <w:r w:rsidRPr="004A5D6C">
          <w:rPr>
            <w:webHidden/>
          </w:rPr>
          <w:instrText xml:space="preserve"> PAGEREF _Toc444509975 \h </w:instrText>
        </w:r>
        <w:r w:rsidRPr="004A5D6C">
          <w:rPr>
            <w:webHidden/>
          </w:rPr>
        </w:r>
        <w:r w:rsidRPr="004A5D6C">
          <w:rPr>
            <w:webHidden/>
          </w:rPr>
          <w:fldChar w:fldCharType="separate"/>
        </w:r>
        <w:r w:rsidR="008E3A7D">
          <w:rPr>
            <w:webHidden/>
          </w:rPr>
          <w:t>13</w:t>
        </w:r>
        <w:r w:rsidRPr="004A5D6C">
          <w:rPr>
            <w:webHidden/>
          </w:rPr>
          <w:fldChar w:fldCharType="end"/>
        </w:r>
      </w:hyperlink>
    </w:p>
    <w:p w:rsidR="004A5D6C" w:rsidRPr="004A5D6C" w:rsidRDefault="004A5D6C" w:rsidP="004A5D6C">
      <w:pPr>
        <w:pStyle w:val="TJ1"/>
        <w:rPr>
          <w:rFonts w:eastAsiaTheme="minorEastAsia"/>
          <w:lang w:eastAsia="hu-HU"/>
        </w:rPr>
      </w:pPr>
      <w:hyperlink w:anchor="_Toc444509976" w:history="1">
        <w:r w:rsidRPr="004A5D6C">
          <w:rPr>
            <w:rStyle w:val="Hiperhivatkozs"/>
            <w:rFonts w:cstheme="minorHAnsi"/>
          </w:rPr>
          <w:t>5.</w:t>
        </w:r>
        <w:r w:rsidRPr="004A5D6C">
          <w:rPr>
            <w:rFonts w:eastAsiaTheme="minorEastAsia"/>
            <w:lang w:eastAsia="hu-HU"/>
          </w:rPr>
          <w:tab/>
        </w:r>
        <w:r w:rsidRPr="004A5D6C">
          <w:rPr>
            <w:rStyle w:val="Hiperhivatkozs"/>
            <w:rFonts w:cstheme="minorHAnsi"/>
          </w:rPr>
          <w:t>Horizontális célok</w:t>
        </w:r>
        <w:r w:rsidRPr="004A5D6C">
          <w:rPr>
            <w:webHidden/>
          </w:rPr>
          <w:tab/>
        </w:r>
        <w:r w:rsidRPr="004A5D6C">
          <w:rPr>
            <w:webHidden/>
          </w:rPr>
          <w:fldChar w:fldCharType="begin"/>
        </w:r>
        <w:r w:rsidRPr="004A5D6C">
          <w:rPr>
            <w:webHidden/>
          </w:rPr>
          <w:instrText xml:space="preserve"> PAGEREF _Toc444509976 \h </w:instrText>
        </w:r>
        <w:r w:rsidRPr="004A5D6C">
          <w:rPr>
            <w:webHidden/>
          </w:rPr>
        </w:r>
        <w:r w:rsidRPr="004A5D6C">
          <w:rPr>
            <w:webHidden/>
          </w:rPr>
          <w:fldChar w:fldCharType="separate"/>
        </w:r>
        <w:r w:rsidR="008E3A7D">
          <w:rPr>
            <w:webHidden/>
          </w:rPr>
          <w:t>14</w:t>
        </w:r>
        <w:r w:rsidRPr="004A5D6C">
          <w:rPr>
            <w:webHidden/>
          </w:rPr>
          <w:fldChar w:fldCharType="end"/>
        </w:r>
      </w:hyperlink>
    </w:p>
    <w:p w:rsidR="004A5D6C" w:rsidRPr="004A5D6C" w:rsidRDefault="004A5D6C" w:rsidP="004A5D6C">
      <w:pPr>
        <w:pStyle w:val="TJ2"/>
        <w:rPr>
          <w:rFonts w:eastAsiaTheme="minorEastAsia"/>
          <w:lang w:eastAsia="hu-HU"/>
        </w:rPr>
      </w:pPr>
      <w:hyperlink w:anchor="_Toc444509977" w:history="1">
        <w:r w:rsidRPr="004A5D6C">
          <w:rPr>
            <w:rStyle w:val="Hiperhivatkozs"/>
            <w:rFonts w:cstheme="minorHAnsi"/>
          </w:rPr>
          <w:t>5.1</w:t>
        </w:r>
        <w:r w:rsidRPr="004A5D6C">
          <w:rPr>
            <w:rFonts w:eastAsiaTheme="minorEastAsia"/>
            <w:lang w:eastAsia="hu-HU"/>
          </w:rPr>
          <w:tab/>
        </w:r>
        <w:r w:rsidRPr="004A5D6C">
          <w:rPr>
            <w:rStyle w:val="Hiperhivatkozs"/>
            <w:rFonts w:cstheme="minorHAnsi"/>
          </w:rPr>
          <w:t>Esélyegyenlőség</w:t>
        </w:r>
        <w:r w:rsidRPr="004A5D6C">
          <w:rPr>
            <w:webHidden/>
          </w:rPr>
          <w:tab/>
        </w:r>
        <w:r w:rsidRPr="004A5D6C">
          <w:rPr>
            <w:webHidden/>
          </w:rPr>
          <w:fldChar w:fldCharType="begin"/>
        </w:r>
        <w:r w:rsidRPr="004A5D6C">
          <w:rPr>
            <w:webHidden/>
          </w:rPr>
          <w:instrText xml:space="preserve"> PAGEREF _Toc444509977 \h </w:instrText>
        </w:r>
        <w:r w:rsidRPr="004A5D6C">
          <w:rPr>
            <w:webHidden/>
          </w:rPr>
        </w:r>
        <w:r w:rsidRPr="004A5D6C">
          <w:rPr>
            <w:webHidden/>
          </w:rPr>
          <w:fldChar w:fldCharType="separate"/>
        </w:r>
        <w:r w:rsidR="008E3A7D">
          <w:rPr>
            <w:webHidden/>
          </w:rPr>
          <w:t>14</w:t>
        </w:r>
        <w:r w:rsidRPr="004A5D6C">
          <w:rPr>
            <w:webHidden/>
          </w:rPr>
          <w:fldChar w:fldCharType="end"/>
        </w:r>
      </w:hyperlink>
    </w:p>
    <w:p w:rsidR="004A5D6C" w:rsidRPr="004A5D6C" w:rsidRDefault="004A5D6C" w:rsidP="004A5D6C">
      <w:pPr>
        <w:pStyle w:val="TJ2"/>
        <w:rPr>
          <w:rFonts w:eastAsiaTheme="minorEastAsia"/>
          <w:lang w:eastAsia="hu-HU"/>
        </w:rPr>
      </w:pPr>
      <w:hyperlink w:anchor="_Toc444509978" w:history="1">
        <w:r w:rsidRPr="004A5D6C">
          <w:rPr>
            <w:rStyle w:val="Hiperhivatkozs"/>
            <w:rFonts w:cstheme="minorHAnsi"/>
          </w:rPr>
          <w:t>5.2</w:t>
        </w:r>
        <w:r w:rsidRPr="004A5D6C">
          <w:rPr>
            <w:rFonts w:eastAsiaTheme="minorEastAsia"/>
            <w:lang w:eastAsia="hu-HU"/>
          </w:rPr>
          <w:tab/>
        </w:r>
        <w:r w:rsidRPr="004A5D6C">
          <w:rPr>
            <w:rStyle w:val="Hiperhivatkozs"/>
            <w:rFonts w:cstheme="minorHAnsi"/>
          </w:rPr>
          <w:t>Környezeti fenntarthatóság</w:t>
        </w:r>
        <w:r w:rsidRPr="004A5D6C">
          <w:rPr>
            <w:webHidden/>
          </w:rPr>
          <w:tab/>
        </w:r>
        <w:r w:rsidRPr="004A5D6C">
          <w:rPr>
            <w:webHidden/>
          </w:rPr>
          <w:fldChar w:fldCharType="begin"/>
        </w:r>
        <w:r w:rsidRPr="004A5D6C">
          <w:rPr>
            <w:webHidden/>
          </w:rPr>
          <w:instrText xml:space="preserve"> PAGEREF _Toc444509978 \h </w:instrText>
        </w:r>
        <w:r w:rsidRPr="004A5D6C">
          <w:rPr>
            <w:webHidden/>
          </w:rPr>
        </w:r>
        <w:r w:rsidRPr="004A5D6C">
          <w:rPr>
            <w:webHidden/>
          </w:rPr>
          <w:fldChar w:fldCharType="separate"/>
        </w:r>
        <w:r w:rsidR="008E3A7D">
          <w:rPr>
            <w:webHidden/>
          </w:rPr>
          <w:t>14</w:t>
        </w:r>
        <w:r w:rsidRPr="004A5D6C">
          <w:rPr>
            <w:webHidden/>
          </w:rPr>
          <w:fldChar w:fldCharType="end"/>
        </w:r>
      </w:hyperlink>
    </w:p>
    <w:p w:rsidR="004A5D6C" w:rsidRPr="004A5D6C" w:rsidRDefault="004A5D6C" w:rsidP="004A5D6C">
      <w:pPr>
        <w:pStyle w:val="TJ1"/>
        <w:rPr>
          <w:rFonts w:eastAsiaTheme="minorEastAsia"/>
          <w:lang w:eastAsia="hu-HU"/>
        </w:rPr>
      </w:pPr>
      <w:hyperlink w:anchor="_Toc444509979" w:history="1">
        <w:r w:rsidRPr="004A5D6C">
          <w:rPr>
            <w:rStyle w:val="Hiperhivatkozs"/>
            <w:rFonts w:cstheme="minorHAnsi"/>
          </w:rPr>
          <w:t>6.</w:t>
        </w:r>
        <w:r w:rsidRPr="004A5D6C">
          <w:rPr>
            <w:rFonts w:eastAsiaTheme="minorEastAsia"/>
            <w:lang w:eastAsia="hu-HU"/>
          </w:rPr>
          <w:tab/>
        </w:r>
        <w:r w:rsidRPr="004A5D6C">
          <w:rPr>
            <w:rStyle w:val="Hiperhivatkozs"/>
            <w:rFonts w:cstheme="minorHAnsi"/>
          </w:rPr>
          <w:t>A HFS integrált és innovatív elemeinek bemutatása</w:t>
        </w:r>
        <w:r w:rsidRPr="004A5D6C">
          <w:rPr>
            <w:webHidden/>
          </w:rPr>
          <w:tab/>
        </w:r>
        <w:r w:rsidRPr="004A5D6C">
          <w:rPr>
            <w:webHidden/>
          </w:rPr>
          <w:fldChar w:fldCharType="begin"/>
        </w:r>
        <w:r w:rsidRPr="004A5D6C">
          <w:rPr>
            <w:webHidden/>
          </w:rPr>
          <w:instrText xml:space="preserve"> PAGEREF _Toc444509979 \h </w:instrText>
        </w:r>
        <w:r w:rsidRPr="004A5D6C">
          <w:rPr>
            <w:webHidden/>
          </w:rPr>
        </w:r>
        <w:r w:rsidRPr="004A5D6C">
          <w:rPr>
            <w:webHidden/>
          </w:rPr>
          <w:fldChar w:fldCharType="separate"/>
        </w:r>
        <w:r w:rsidR="008E3A7D">
          <w:rPr>
            <w:webHidden/>
          </w:rPr>
          <w:t>14</w:t>
        </w:r>
        <w:r w:rsidRPr="004A5D6C">
          <w:rPr>
            <w:webHidden/>
          </w:rPr>
          <w:fldChar w:fldCharType="end"/>
        </w:r>
      </w:hyperlink>
    </w:p>
    <w:p w:rsidR="004A5D6C" w:rsidRPr="004A5D6C" w:rsidRDefault="004A5D6C" w:rsidP="004A5D6C">
      <w:pPr>
        <w:pStyle w:val="TJ1"/>
        <w:rPr>
          <w:rFonts w:eastAsiaTheme="minorEastAsia"/>
          <w:lang w:eastAsia="hu-HU"/>
        </w:rPr>
      </w:pPr>
      <w:hyperlink w:anchor="_Toc444509980" w:history="1">
        <w:r w:rsidRPr="004A5D6C">
          <w:rPr>
            <w:rStyle w:val="Hiperhivatkozs"/>
            <w:rFonts w:cstheme="minorHAnsi"/>
          </w:rPr>
          <w:t>7.</w:t>
        </w:r>
        <w:r w:rsidRPr="004A5D6C">
          <w:rPr>
            <w:rFonts w:eastAsiaTheme="minorEastAsia"/>
            <w:lang w:eastAsia="hu-HU"/>
          </w:rPr>
          <w:tab/>
        </w:r>
        <w:r w:rsidRPr="004A5D6C">
          <w:rPr>
            <w:rStyle w:val="Hiperhivatkozs"/>
            <w:rFonts w:cstheme="minorHAnsi"/>
          </w:rPr>
          <w:t>A stratégia beavatkozási logikája</w:t>
        </w:r>
        <w:r w:rsidRPr="004A5D6C">
          <w:rPr>
            <w:webHidden/>
          </w:rPr>
          <w:tab/>
        </w:r>
        <w:r w:rsidRPr="004A5D6C">
          <w:rPr>
            <w:webHidden/>
          </w:rPr>
          <w:fldChar w:fldCharType="begin"/>
        </w:r>
        <w:r w:rsidRPr="004A5D6C">
          <w:rPr>
            <w:webHidden/>
          </w:rPr>
          <w:instrText xml:space="preserve"> PAGEREF _Toc444509980 \h </w:instrText>
        </w:r>
        <w:r w:rsidRPr="004A5D6C">
          <w:rPr>
            <w:webHidden/>
          </w:rPr>
        </w:r>
        <w:r w:rsidRPr="004A5D6C">
          <w:rPr>
            <w:webHidden/>
          </w:rPr>
          <w:fldChar w:fldCharType="separate"/>
        </w:r>
        <w:r w:rsidR="008E3A7D">
          <w:rPr>
            <w:webHidden/>
          </w:rPr>
          <w:t>14</w:t>
        </w:r>
        <w:r w:rsidRPr="004A5D6C">
          <w:rPr>
            <w:webHidden/>
          </w:rPr>
          <w:fldChar w:fldCharType="end"/>
        </w:r>
      </w:hyperlink>
    </w:p>
    <w:p w:rsidR="004A5D6C" w:rsidRPr="004A5D6C" w:rsidRDefault="004A5D6C" w:rsidP="004A5D6C">
      <w:pPr>
        <w:pStyle w:val="TJ2"/>
        <w:rPr>
          <w:rFonts w:eastAsiaTheme="minorEastAsia"/>
          <w:lang w:eastAsia="hu-HU"/>
        </w:rPr>
      </w:pPr>
      <w:hyperlink w:anchor="_Toc444509981" w:history="1">
        <w:r w:rsidRPr="004A5D6C">
          <w:rPr>
            <w:rStyle w:val="Hiperhivatkozs"/>
            <w:rFonts w:cstheme="minorHAnsi"/>
          </w:rPr>
          <w:t>7.1</w:t>
        </w:r>
        <w:r w:rsidRPr="004A5D6C">
          <w:rPr>
            <w:rFonts w:eastAsiaTheme="minorEastAsia"/>
            <w:lang w:eastAsia="hu-HU"/>
          </w:rPr>
          <w:tab/>
        </w:r>
        <w:r w:rsidRPr="004A5D6C">
          <w:rPr>
            <w:rStyle w:val="Hiperhivatkozs"/>
            <w:rFonts w:cstheme="minorHAnsi"/>
          </w:rPr>
          <w:t>A stratégia jövőképe</w:t>
        </w:r>
        <w:r w:rsidRPr="004A5D6C">
          <w:rPr>
            <w:webHidden/>
          </w:rPr>
          <w:tab/>
        </w:r>
        <w:r w:rsidRPr="004A5D6C">
          <w:rPr>
            <w:webHidden/>
          </w:rPr>
          <w:fldChar w:fldCharType="begin"/>
        </w:r>
        <w:r w:rsidRPr="004A5D6C">
          <w:rPr>
            <w:webHidden/>
          </w:rPr>
          <w:instrText xml:space="preserve"> PAGEREF _Toc444509981 \h </w:instrText>
        </w:r>
        <w:r w:rsidRPr="004A5D6C">
          <w:rPr>
            <w:webHidden/>
          </w:rPr>
        </w:r>
        <w:r w:rsidRPr="004A5D6C">
          <w:rPr>
            <w:webHidden/>
          </w:rPr>
          <w:fldChar w:fldCharType="separate"/>
        </w:r>
        <w:r w:rsidR="008E3A7D">
          <w:rPr>
            <w:webHidden/>
          </w:rPr>
          <w:t>14</w:t>
        </w:r>
        <w:r w:rsidRPr="004A5D6C">
          <w:rPr>
            <w:webHidden/>
          </w:rPr>
          <w:fldChar w:fldCharType="end"/>
        </w:r>
      </w:hyperlink>
    </w:p>
    <w:p w:rsidR="004A5D6C" w:rsidRPr="004A5D6C" w:rsidRDefault="004A5D6C" w:rsidP="004A5D6C">
      <w:pPr>
        <w:pStyle w:val="TJ2"/>
        <w:rPr>
          <w:rFonts w:eastAsiaTheme="minorEastAsia"/>
          <w:lang w:eastAsia="hu-HU"/>
        </w:rPr>
      </w:pPr>
      <w:hyperlink w:anchor="_Toc444509982" w:history="1">
        <w:r w:rsidRPr="004A5D6C">
          <w:rPr>
            <w:rStyle w:val="Hiperhivatkozs"/>
            <w:rFonts w:cstheme="minorHAnsi"/>
          </w:rPr>
          <w:t>1.2</w:t>
        </w:r>
        <w:r w:rsidRPr="004A5D6C">
          <w:rPr>
            <w:rFonts w:eastAsiaTheme="minorEastAsia"/>
            <w:lang w:eastAsia="hu-HU"/>
          </w:rPr>
          <w:tab/>
        </w:r>
        <w:r w:rsidRPr="004A5D6C">
          <w:rPr>
            <w:rStyle w:val="Hiperhivatkozs"/>
            <w:rFonts w:cstheme="minorHAnsi"/>
          </w:rPr>
          <w:t>A stratégia célhierarchiája</w:t>
        </w:r>
        <w:r w:rsidRPr="004A5D6C">
          <w:rPr>
            <w:webHidden/>
          </w:rPr>
          <w:tab/>
        </w:r>
        <w:r w:rsidRPr="004A5D6C">
          <w:rPr>
            <w:webHidden/>
          </w:rPr>
          <w:fldChar w:fldCharType="begin"/>
        </w:r>
        <w:r w:rsidRPr="004A5D6C">
          <w:rPr>
            <w:webHidden/>
          </w:rPr>
          <w:instrText xml:space="preserve"> PAGEREF _Toc444509982 \h </w:instrText>
        </w:r>
        <w:r w:rsidRPr="004A5D6C">
          <w:rPr>
            <w:webHidden/>
          </w:rPr>
        </w:r>
        <w:r w:rsidRPr="004A5D6C">
          <w:rPr>
            <w:webHidden/>
          </w:rPr>
          <w:fldChar w:fldCharType="separate"/>
        </w:r>
        <w:r w:rsidR="008E3A7D">
          <w:rPr>
            <w:webHidden/>
          </w:rPr>
          <w:t>15</w:t>
        </w:r>
        <w:r w:rsidRPr="004A5D6C">
          <w:rPr>
            <w:webHidden/>
          </w:rPr>
          <w:fldChar w:fldCharType="end"/>
        </w:r>
      </w:hyperlink>
    </w:p>
    <w:p w:rsidR="004A5D6C" w:rsidRPr="004A5D6C" w:rsidRDefault="004A5D6C" w:rsidP="004A5D6C">
      <w:pPr>
        <w:pStyle w:val="TJ1"/>
        <w:rPr>
          <w:rFonts w:eastAsiaTheme="minorEastAsia"/>
          <w:lang w:eastAsia="hu-HU"/>
        </w:rPr>
      </w:pPr>
      <w:hyperlink w:anchor="_Toc444509983" w:history="1">
        <w:r w:rsidRPr="004A5D6C">
          <w:rPr>
            <w:rStyle w:val="Hiperhivatkozs"/>
            <w:rFonts w:cstheme="minorHAnsi"/>
          </w:rPr>
          <w:t>8.</w:t>
        </w:r>
        <w:r w:rsidRPr="004A5D6C">
          <w:rPr>
            <w:rFonts w:eastAsiaTheme="minorEastAsia"/>
            <w:lang w:eastAsia="hu-HU"/>
          </w:rPr>
          <w:tab/>
        </w:r>
        <w:r w:rsidRPr="004A5D6C">
          <w:rPr>
            <w:rStyle w:val="Hiperhivatkozs"/>
            <w:rFonts w:cstheme="minorHAnsi"/>
          </w:rPr>
          <w:t>Cselekvési terv</w:t>
        </w:r>
        <w:r w:rsidRPr="004A5D6C">
          <w:rPr>
            <w:webHidden/>
          </w:rPr>
          <w:tab/>
        </w:r>
        <w:r w:rsidRPr="004A5D6C">
          <w:rPr>
            <w:webHidden/>
          </w:rPr>
          <w:fldChar w:fldCharType="begin"/>
        </w:r>
        <w:r w:rsidRPr="004A5D6C">
          <w:rPr>
            <w:webHidden/>
          </w:rPr>
          <w:instrText xml:space="preserve"> PAGEREF _Toc444509983 \h </w:instrText>
        </w:r>
        <w:r w:rsidRPr="004A5D6C">
          <w:rPr>
            <w:webHidden/>
          </w:rPr>
        </w:r>
        <w:r w:rsidRPr="004A5D6C">
          <w:rPr>
            <w:webHidden/>
          </w:rPr>
          <w:fldChar w:fldCharType="separate"/>
        </w:r>
        <w:r w:rsidR="008E3A7D">
          <w:rPr>
            <w:webHidden/>
          </w:rPr>
          <w:t>16</w:t>
        </w:r>
        <w:r w:rsidRPr="004A5D6C">
          <w:rPr>
            <w:webHidden/>
          </w:rPr>
          <w:fldChar w:fldCharType="end"/>
        </w:r>
      </w:hyperlink>
    </w:p>
    <w:p w:rsidR="004A5D6C" w:rsidRPr="004A5D6C" w:rsidRDefault="004A5D6C" w:rsidP="004A5D6C">
      <w:pPr>
        <w:pStyle w:val="TJ2"/>
        <w:rPr>
          <w:rFonts w:eastAsiaTheme="minorEastAsia"/>
          <w:lang w:eastAsia="hu-HU"/>
        </w:rPr>
      </w:pPr>
      <w:hyperlink w:anchor="_Toc444509984" w:history="1">
        <w:r w:rsidRPr="004A5D6C">
          <w:rPr>
            <w:rStyle w:val="Hiperhivatkozs"/>
            <w:rFonts w:cstheme="minorHAnsi"/>
          </w:rPr>
          <w:t>8.1</w:t>
        </w:r>
        <w:r w:rsidRPr="004A5D6C">
          <w:rPr>
            <w:rFonts w:eastAsiaTheme="minorEastAsia"/>
            <w:lang w:eastAsia="hu-HU"/>
          </w:rPr>
          <w:tab/>
        </w:r>
        <w:r w:rsidRPr="004A5D6C">
          <w:rPr>
            <w:rStyle w:val="Hiperhivatkozs"/>
            <w:rFonts w:cstheme="minorHAnsi"/>
          </w:rPr>
          <w:t>Az intézkedések leírása</w:t>
        </w:r>
        <w:r w:rsidRPr="004A5D6C">
          <w:rPr>
            <w:webHidden/>
          </w:rPr>
          <w:tab/>
        </w:r>
        <w:r w:rsidRPr="004A5D6C">
          <w:rPr>
            <w:webHidden/>
          </w:rPr>
          <w:fldChar w:fldCharType="begin"/>
        </w:r>
        <w:r w:rsidRPr="004A5D6C">
          <w:rPr>
            <w:webHidden/>
          </w:rPr>
          <w:instrText xml:space="preserve"> PAGEREF _Toc444509984 \h </w:instrText>
        </w:r>
        <w:r w:rsidRPr="004A5D6C">
          <w:rPr>
            <w:webHidden/>
          </w:rPr>
        </w:r>
        <w:r w:rsidRPr="004A5D6C">
          <w:rPr>
            <w:webHidden/>
          </w:rPr>
          <w:fldChar w:fldCharType="separate"/>
        </w:r>
        <w:r w:rsidR="008E3A7D">
          <w:rPr>
            <w:webHidden/>
          </w:rPr>
          <w:t>16</w:t>
        </w:r>
        <w:r w:rsidRPr="004A5D6C">
          <w:rPr>
            <w:webHidden/>
          </w:rPr>
          <w:fldChar w:fldCharType="end"/>
        </w:r>
      </w:hyperlink>
    </w:p>
    <w:p w:rsidR="004A5D6C" w:rsidRPr="004A5D6C" w:rsidRDefault="004A5D6C" w:rsidP="004A5D6C">
      <w:pPr>
        <w:pStyle w:val="TJ2"/>
        <w:rPr>
          <w:rFonts w:eastAsiaTheme="minorEastAsia"/>
          <w:lang w:eastAsia="hu-HU"/>
        </w:rPr>
      </w:pPr>
      <w:hyperlink w:anchor="_Toc444509985" w:history="1">
        <w:r w:rsidRPr="004A5D6C">
          <w:rPr>
            <w:rStyle w:val="Hiperhivatkozs"/>
            <w:rFonts w:cstheme="minorHAnsi"/>
          </w:rPr>
          <w:t>8.2</w:t>
        </w:r>
        <w:r w:rsidRPr="004A5D6C">
          <w:rPr>
            <w:rFonts w:eastAsiaTheme="minorEastAsia"/>
            <w:lang w:eastAsia="hu-HU"/>
          </w:rPr>
          <w:tab/>
        </w:r>
        <w:r w:rsidRPr="004A5D6C">
          <w:rPr>
            <w:rStyle w:val="Hiperhivatkozs"/>
            <w:rFonts w:cstheme="minorHAnsi"/>
          </w:rPr>
          <w:t>Együttműködések</w:t>
        </w:r>
        <w:r w:rsidRPr="004A5D6C">
          <w:rPr>
            <w:webHidden/>
          </w:rPr>
          <w:tab/>
        </w:r>
        <w:r w:rsidRPr="004A5D6C">
          <w:rPr>
            <w:webHidden/>
          </w:rPr>
          <w:fldChar w:fldCharType="begin"/>
        </w:r>
        <w:r w:rsidRPr="004A5D6C">
          <w:rPr>
            <w:webHidden/>
          </w:rPr>
          <w:instrText xml:space="preserve"> PAGEREF _Toc444509985 \h </w:instrText>
        </w:r>
        <w:r w:rsidRPr="004A5D6C">
          <w:rPr>
            <w:webHidden/>
          </w:rPr>
        </w:r>
        <w:r w:rsidRPr="004A5D6C">
          <w:rPr>
            <w:webHidden/>
          </w:rPr>
          <w:fldChar w:fldCharType="separate"/>
        </w:r>
        <w:r w:rsidR="008E3A7D">
          <w:rPr>
            <w:webHidden/>
          </w:rPr>
          <w:t>25</w:t>
        </w:r>
        <w:r w:rsidRPr="004A5D6C">
          <w:rPr>
            <w:webHidden/>
          </w:rPr>
          <w:fldChar w:fldCharType="end"/>
        </w:r>
      </w:hyperlink>
    </w:p>
    <w:p w:rsidR="004A5D6C" w:rsidRPr="004A5D6C" w:rsidRDefault="004A5D6C" w:rsidP="004A5D6C">
      <w:pPr>
        <w:pStyle w:val="TJ2"/>
        <w:rPr>
          <w:rFonts w:eastAsiaTheme="minorEastAsia"/>
          <w:lang w:eastAsia="hu-HU"/>
        </w:rPr>
      </w:pPr>
      <w:hyperlink w:anchor="_Toc444509986" w:history="1">
        <w:r w:rsidRPr="004A5D6C">
          <w:rPr>
            <w:rStyle w:val="Hiperhivatkozs"/>
            <w:rFonts w:cstheme="minorHAnsi"/>
          </w:rPr>
          <w:t>8.3.</w:t>
        </w:r>
        <w:r w:rsidRPr="004A5D6C">
          <w:rPr>
            <w:rFonts w:eastAsiaTheme="minorEastAsia"/>
            <w:lang w:eastAsia="hu-HU"/>
          </w:rPr>
          <w:tab/>
        </w:r>
        <w:r w:rsidRPr="004A5D6C">
          <w:rPr>
            <w:rStyle w:val="Hiperhivatkozs"/>
            <w:rFonts w:cstheme="minorHAnsi"/>
          </w:rPr>
          <w:t>A stratégia megvalósításának szervezeti és eljárási keretei</w:t>
        </w:r>
        <w:r w:rsidRPr="004A5D6C">
          <w:rPr>
            <w:webHidden/>
          </w:rPr>
          <w:tab/>
        </w:r>
        <w:r w:rsidRPr="004A5D6C">
          <w:rPr>
            <w:webHidden/>
          </w:rPr>
          <w:fldChar w:fldCharType="begin"/>
        </w:r>
        <w:r w:rsidRPr="004A5D6C">
          <w:rPr>
            <w:webHidden/>
          </w:rPr>
          <w:instrText xml:space="preserve"> PAGEREF _Toc444509986 \h </w:instrText>
        </w:r>
        <w:r w:rsidRPr="004A5D6C">
          <w:rPr>
            <w:webHidden/>
          </w:rPr>
        </w:r>
        <w:r w:rsidRPr="004A5D6C">
          <w:rPr>
            <w:webHidden/>
          </w:rPr>
          <w:fldChar w:fldCharType="separate"/>
        </w:r>
        <w:r w:rsidR="008E3A7D">
          <w:rPr>
            <w:webHidden/>
          </w:rPr>
          <w:t>25</w:t>
        </w:r>
        <w:r w:rsidRPr="004A5D6C">
          <w:rPr>
            <w:webHidden/>
          </w:rPr>
          <w:fldChar w:fldCharType="end"/>
        </w:r>
      </w:hyperlink>
    </w:p>
    <w:p w:rsidR="004A5D6C" w:rsidRPr="004A5D6C" w:rsidRDefault="004A5D6C" w:rsidP="004A5D6C">
      <w:pPr>
        <w:pStyle w:val="TJ2"/>
        <w:rPr>
          <w:rFonts w:eastAsiaTheme="minorEastAsia"/>
          <w:lang w:eastAsia="hu-HU"/>
        </w:rPr>
      </w:pPr>
      <w:hyperlink w:anchor="_Toc444509987" w:history="1">
        <w:r w:rsidRPr="004A5D6C">
          <w:rPr>
            <w:rStyle w:val="Hiperhivatkozs"/>
            <w:rFonts w:cstheme="minorHAnsi"/>
          </w:rPr>
          <w:t xml:space="preserve">8.4. </w:t>
        </w:r>
        <w:r w:rsidR="0075660E">
          <w:rPr>
            <w:rStyle w:val="Hiperhivatkozs"/>
            <w:rFonts w:cstheme="minorHAnsi"/>
          </w:rPr>
          <w:tab/>
        </w:r>
        <w:r w:rsidRPr="004A5D6C">
          <w:rPr>
            <w:rStyle w:val="Hiperhivatkozs"/>
            <w:rFonts w:cstheme="minorHAnsi"/>
          </w:rPr>
          <w:t>Kommunikációs terv</w:t>
        </w:r>
        <w:r w:rsidRPr="004A5D6C">
          <w:rPr>
            <w:webHidden/>
          </w:rPr>
          <w:tab/>
        </w:r>
        <w:r w:rsidRPr="004A5D6C">
          <w:rPr>
            <w:webHidden/>
          </w:rPr>
          <w:fldChar w:fldCharType="begin"/>
        </w:r>
        <w:r w:rsidRPr="004A5D6C">
          <w:rPr>
            <w:webHidden/>
          </w:rPr>
          <w:instrText xml:space="preserve"> PAGEREF _Toc444509987 \h </w:instrText>
        </w:r>
        <w:r w:rsidRPr="004A5D6C">
          <w:rPr>
            <w:webHidden/>
          </w:rPr>
        </w:r>
        <w:r w:rsidRPr="004A5D6C">
          <w:rPr>
            <w:webHidden/>
          </w:rPr>
          <w:fldChar w:fldCharType="separate"/>
        </w:r>
        <w:r w:rsidR="008E3A7D">
          <w:rPr>
            <w:webHidden/>
          </w:rPr>
          <w:t>26</w:t>
        </w:r>
        <w:r w:rsidRPr="004A5D6C">
          <w:rPr>
            <w:webHidden/>
          </w:rPr>
          <w:fldChar w:fldCharType="end"/>
        </w:r>
      </w:hyperlink>
    </w:p>
    <w:p w:rsidR="004A5D6C" w:rsidRPr="004A5D6C" w:rsidRDefault="004A5D6C" w:rsidP="004A5D6C">
      <w:pPr>
        <w:pStyle w:val="TJ2"/>
        <w:rPr>
          <w:rFonts w:eastAsiaTheme="minorEastAsia"/>
          <w:lang w:eastAsia="hu-HU"/>
        </w:rPr>
      </w:pPr>
      <w:hyperlink w:anchor="_Toc444509988" w:history="1">
        <w:r w:rsidRPr="004A5D6C">
          <w:rPr>
            <w:rStyle w:val="Hiperhivatkozs"/>
            <w:rFonts w:cstheme="minorHAnsi"/>
          </w:rPr>
          <w:t xml:space="preserve">8.5 </w:t>
        </w:r>
        <w:r w:rsidR="0075660E">
          <w:rPr>
            <w:rStyle w:val="Hiperhivatkozs"/>
            <w:rFonts w:cstheme="minorHAnsi"/>
          </w:rPr>
          <w:tab/>
        </w:r>
        <w:r w:rsidRPr="004A5D6C">
          <w:rPr>
            <w:rStyle w:val="Hiperhivatkozs"/>
            <w:rFonts w:cstheme="minorHAnsi"/>
          </w:rPr>
          <w:t>Monitoring és értékelési terv</w:t>
        </w:r>
        <w:r w:rsidRPr="004A5D6C">
          <w:rPr>
            <w:webHidden/>
          </w:rPr>
          <w:tab/>
        </w:r>
        <w:r w:rsidRPr="004A5D6C">
          <w:rPr>
            <w:webHidden/>
          </w:rPr>
          <w:fldChar w:fldCharType="begin"/>
        </w:r>
        <w:r w:rsidRPr="004A5D6C">
          <w:rPr>
            <w:webHidden/>
          </w:rPr>
          <w:instrText xml:space="preserve"> PAGEREF _Toc444509988 \h </w:instrText>
        </w:r>
        <w:r w:rsidRPr="004A5D6C">
          <w:rPr>
            <w:webHidden/>
          </w:rPr>
        </w:r>
        <w:r w:rsidRPr="004A5D6C">
          <w:rPr>
            <w:webHidden/>
          </w:rPr>
          <w:fldChar w:fldCharType="separate"/>
        </w:r>
        <w:r w:rsidR="008E3A7D">
          <w:rPr>
            <w:webHidden/>
          </w:rPr>
          <w:t>26</w:t>
        </w:r>
        <w:r w:rsidRPr="004A5D6C">
          <w:rPr>
            <w:webHidden/>
          </w:rPr>
          <w:fldChar w:fldCharType="end"/>
        </w:r>
      </w:hyperlink>
    </w:p>
    <w:p w:rsidR="00EE5C9C" w:rsidRDefault="00FA5A73" w:rsidP="00505D39">
      <w:pPr>
        <w:outlineLvl w:val="1"/>
      </w:pPr>
      <w:r w:rsidRPr="004A5D6C">
        <w:rPr>
          <w:rFonts w:cstheme="minorHAnsi"/>
        </w:rPr>
        <w:fldChar w:fldCharType="end"/>
      </w:r>
    </w:p>
    <w:p w:rsidR="00FA5A73" w:rsidRDefault="00FA5A73" w:rsidP="00505D39">
      <w:pPr>
        <w:outlineLvl w:val="1"/>
      </w:pPr>
    </w:p>
    <w:p w:rsidR="00FA5A73" w:rsidRDefault="00FA5A73" w:rsidP="00505D39">
      <w:pPr>
        <w:outlineLvl w:val="1"/>
      </w:pPr>
    </w:p>
    <w:p w:rsidR="00893217" w:rsidRPr="00893217" w:rsidRDefault="00893217" w:rsidP="00FA5A73">
      <w:pPr>
        <w:pStyle w:val="Cmsor1"/>
        <w:rPr>
          <w:color w:val="FF0000"/>
        </w:rPr>
      </w:pPr>
      <w:bookmarkStart w:id="0" w:name="_Toc444508767"/>
      <w:bookmarkStart w:id="1" w:name="_Toc444508786"/>
      <w:bookmarkStart w:id="2" w:name="_Toc444508853"/>
      <w:bookmarkStart w:id="3" w:name="_Toc444509252"/>
      <w:bookmarkStart w:id="4" w:name="_Toc444509966"/>
      <w:r>
        <w:lastRenderedPageBreak/>
        <w:t xml:space="preserve">Vezetői összefoglaló </w:t>
      </w:r>
      <w:r w:rsidRPr="00893217">
        <w:rPr>
          <w:color w:val="FF0000"/>
        </w:rPr>
        <w:tab/>
        <w:t>(VÉGLEGES STRATÉGIA KIDOLGOZÁSAKOR KERÜL MEGÍRÁSRA)</w:t>
      </w:r>
      <w:bookmarkEnd w:id="0"/>
      <w:bookmarkEnd w:id="1"/>
      <w:bookmarkEnd w:id="2"/>
      <w:bookmarkEnd w:id="3"/>
      <w:bookmarkEnd w:id="4"/>
    </w:p>
    <w:p w:rsidR="00893217" w:rsidRDefault="00893217" w:rsidP="00893217">
      <w:pPr>
        <w:spacing w:before="120"/>
        <w:jc w:val="both"/>
        <w:rPr>
          <w:b/>
          <w:i/>
        </w:rPr>
      </w:pPr>
      <w:r w:rsidRPr="00051054">
        <w:rPr>
          <w:i/>
        </w:rPr>
        <w:t xml:space="preserve">Ebben a fejezetben </w:t>
      </w:r>
      <w:r w:rsidRPr="000D4B7A">
        <w:rPr>
          <w:b/>
          <w:i/>
        </w:rPr>
        <w:t>foglalják össze a Helyi Fejlesztési Stratégia tartalmát</w:t>
      </w:r>
      <w:r>
        <w:rPr>
          <w:i/>
        </w:rPr>
        <w:t xml:space="preserve"> (pl. mely szükségletekre és lehetőségekre reagál, mik a céljai, mik a fő fejlesztendő területek és az ezekhez választott fejlesztési eszközök. Milyen fő elvek mentén történik majd a helyi pályáztatás alapján a projektek </w:t>
      </w:r>
      <w:proofErr w:type="gramStart"/>
      <w:r>
        <w:rPr>
          <w:i/>
        </w:rPr>
        <w:t>kiválasztása</w:t>
      </w:r>
      <w:r>
        <w:rPr>
          <w:rStyle w:val="Lbjegyzet-hivatkozs"/>
          <w:i/>
        </w:rPr>
        <w:footnoteReference w:id="1"/>
      </w:r>
      <w:r>
        <w:rPr>
          <w:i/>
        </w:rPr>
        <w:t>,</w:t>
      </w:r>
      <w:proofErr w:type="gramEnd"/>
      <w:r>
        <w:rPr>
          <w:i/>
        </w:rPr>
        <w:t xml:space="preserve"> mik a HFS szinten elvárt eredmények). Foglalják össze továbbá</w:t>
      </w:r>
      <w:r w:rsidRPr="000D4B7A">
        <w:rPr>
          <w:b/>
          <w:i/>
        </w:rPr>
        <w:t xml:space="preserve"> a HACS</w:t>
      </w:r>
      <w:r>
        <w:rPr>
          <w:b/>
          <w:i/>
        </w:rPr>
        <w:t>-ok szerepét</w:t>
      </w:r>
      <w:r>
        <w:rPr>
          <w:i/>
        </w:rPr>
        <w:t xml:space="preserve"> (a HFS megvalósításában szükséges feladatait, működésének módját). A vezetői összefoglaló </w:t>
      </w:r>
      <w:r w:rsidRPr="000D4B7A">
        <w:rPr>
          <w:b/>
          <w:i/>
        </w:rPr>
        <w:t>olyan közérthető és lényegre törő módon</w:t>
      </w:r>
      <w:r>
        <w:rPr>
          <w:b/>
          <w:i/>
        </w:rPr>
        <w:t xml:space="preserve"> foglalja össze a HFS lényegét,</w:t>
      </w:r>
      <w:r w:rsidRPr="000D4B7A">
        <w:rPr>
          <w:b/>
          <w:i/>
        </w:rPr>
        <w:t xml:space="preserve"> hogy az alkalmas legyen a helyi közösség tájékoztatására.</w:t>
      </w:r>
    </w:p>
    <w:p w:rsidR="00893217" w:rsidRDefault="00893217" w:rsidP="00893217">
      <w:pPr>
        <w:spacing w:before="120"/>
        <w:jc w:val="both"/>
        <w:rPr>
          <w:i/>
        </w:rPr>
      </w:pPr>
      <w:r w:rsidRPr="00982FA1">
        <w:rPr>
          <w:i/>
        </w:rPr>
        <w:t xml:space="preserve">A vezetői összefoglaló javasolt felépítése: </w:t>
      </w:r>
    </w:p>
    <w:p w:rsidR="00893217" w:rsidRDefault="00893217" w:rsidP="00266EDE">
      <w:pPr>
        <w:pStyle w:val="Listaszerbekezds"/>
        <w:numPr>
          <w:ilvl w:val="0"/>
          <w:numId w:val="15"/>
        </w:numPr>
        <w:spacing w:before="120"/>
        <w:jc w:val="both"/>
        <w:rPr>
          <w:i/>
        </w:rPr>
      </w:pPr>
      <w:r>
        <w:rPr>
          <w:i/>
        </w:rPr>
        <w:t>Legfontosabb szükségletek és/vagy lehetőségek</w:t>
      </w:r>
    </w:p>
    <w:p w:rsidR="00893217" w:rsidRDefault="00893217" w:rsidP="00266EDE">
      <w:pPr>
        <w:pStyle w:val="Listaszerbekezds"/>
        <w:numPr>
          <w:ilvl w:val="0"/>
          <w:numId w:val="15"/>
        </w:numPr>
        <w:spacing w:before="120"/>
        <w:jc w:val="both"/>
        <w:rPr>
          <w:i/>
        </w:rPr>
      </w:pPr>
      <w:r>
        <w:rPr>
          <w:i/>
        </w:rPr>
        <w:t>Elérendő célok</w:t>
      </w:r>
    </w:p>
    <w:p w:rsidR="00893217" w:rsidRDefault="00893217" w:rsidP="00266EDE">
      <w:pPr>
        <w:pStyle w:val="Listaszerbekezds"/>
        <w:numPr>
          <w:ilvl w:val="0"/>
          <w:numId w:val="15"/>
        </w:numPr>
        <w:spacing w:before="120"/>
        <w:jc w:val="both"/>
        <w:rPr>
          <w:i/>
        </w:rPr>
      </w:pPr>
      <w:r>
        <w:rPr>
          <w:i/>
        </w:rPr>
        <w:t>Támogatandó területek, tervezett intézkedések</w:t>
      </w:r>
    </w:p>
    <w:p w:rsidR="00893217" w:rsidRDefault="00893217" w:rsidP="00266EDE">
      <w:pPr>
        <w:pStyle w:val="Listaszerbekezds"/>
        <w:numPr>
          <w:ilvl w:val="0"/>
          <w:numId w:val="15"/>
        </w:numPr>
        <w:spacing w:before="120"/>
        <w:jc w:val="both"/>
        <w:rPr>
          <w:i/>
        </w:rPr>
      </w:pPr>
      <w:r>
        <w:rPr>
          <w:i/>
        </w:rPr>
        <w:t>A munkaszervezet bemutatása</w:t>
      </w:r>
    </w:p>
    <w:p w:rsidR="006108CA" w:rsidRDefault="005E20F8" w:rsidP="00266EDE">
      <w:pPr>
        <w:pStyle w:val="Cmsor1"/>
        <w:numPr>
          <w:ilvl w:val="0"/>
          <w:numId w:val="16"/>
        </w:numPr>
        <w:ind w:left="0" w:firstLine="0"/>
        <w:rPr>
          <w:color w:val="FF0000"/>
        </w:rPr>
      </w:pPr>
      <w:bookmarkStart w:id="5" w:name="_Toc444508768"/>
      <w:bookmarkStart w:id="6" w:name="_Toc444508787"/>
      <w:bookmarkStart w:id="7" w:name="_Toc444508854"/>
      <w:bookmarkStart w:id="8" w:name="_Toc444509253"/>
      <w:bookmarkStart w:id="9" w:name="_Toc444509967"/>
      <w:r>
        <w:t xml:space="preserve">A Helyi Fejlesztési Stratégia hozzájárulása az EU2020 és a Vidékfejlesztési Program </w:t>
      </w:r>
      <w:r w:rsidRPr="0044764F">
        <w:rPr>
          <w:color w:val="365F91" w:themeColor="accent1" w:themeShade="BF"/>
        </w:rPr>
        <w:t>céljaihoz</w:t>
      </w:r>
      <w:bookmarkEnd w:id="5"/>
      <w:bookmarkEnd w:id="6"/>
      <w:bookmarkEnd w:id="7"/>
      <w:bookmarkEnd w:id="8"/>
      <w:bookmarkEnd w:id="9"/>
      <w:r w:rsidR="006108CA" w:rsidRPr="00743987">
        <w:rPr>
          <w:color w:val="FF0000"/>
        </w:rPr>
        <w:t xml:space="preserve"> </w:t>
      </w:r>
    </w:p>
    <w:p w:rsidR="00BE1039" w:rsidRDefault="00156B93" w:rsidP="001C2257">
      <w:pPr>
        <w:pStyle w:val="Listaszerbekezds"/>
        <w:spacing w:before="120" w:line="360" w:lineRule="auto"/>
        <w:jc w:val="both"/>
      </w:pPr>
      <w:r>
        <w:t xml:space="preserve">Magyarország Kormánya a Partnerségi Megállapodásban célul tűzte ki a társadalmi együttműködés erősítését és a szegénység, valamint a hátrányos megkülönböztetés elleni küzdelmet, ezen belül a vidéken élők számára a vidéki települések élhetőbbé, vonzóvá tételét. </w:t>
      </w:r>
      <w:r w:rsidR="00BE1039">
        <w:t xml:space="preserve">A KSK rendeletben meghatározott 11 tematikus célkitűzés közül stratégiánk hozzájárul az alábbi tematikus célokhoz: </w:t>
      </w:r>
    </w:p>
    <w:p w:rsidR="00BE1039" w:rsidRPr="00BE1039" w:rsidRDefault="00BE1039" w:rsidP="00266EDE">
      <w:pPr>
        <w:pStyle w:val="Listaszerbekezds"/>
        <w:numPr>
          <w:ilvl w:val="0"/>
          <w:numId w:val="20"/>
        </w:numPr>
        <w:spacing w:before="120" w:line="360" w:lineRule="auto"/>
        <w:jc w:val="both"/>
        <w:rPr>
          <w:b/>
          <w:bCs/>
          <w:i/>
          <w:iCs/>
        </w:rPr>
      </w:pPr>
      <w:r>
        <w:t xml:space="preserve">3. tematikus cél, a kis-és </w:t>
      </w:r>
      <w:proofErr w:type="spellStart"/>
      <w:r>
        <w:t>középvállakozások</w:t>
      </w:r>
      <w:proofErr w:type="spellEnd"/>
      <w:r>
        <w:t xml:space="preserve">, a mezőgazdasági halászati és </w:t>
      </w:r>
      <w:proofErr w:type="spellStart"/>
      <w:r>
        <w:t>akvakultúra-ágazat</w:t>
      </w:r>
      <w:proofErr w:type="spellEnd"/>
      <w:r>
        <w:t xml:space="preserve"> versenyképességének javítása, </w:t>
      </w:r>
    </w:p>
    <w:p w:rsidR="00BE1039" w:rsidRDefault="00BE1039" w:rsidP="00266EDE">
      <w:pPr>
        <w:pStyle w:val="Listaszerbekezds"/>
        <w:numPr>
          <w:ilvl w:val="0"/>
          <w:numId w:val="20"/>
        </w:numPr>
        <w:spacing w:before="120" w:line="360" w:lineRule="auto"/>
        <w:jc w:val="both"/>
        <w:rPr>
          <w:b/>
          <w:bCs/>
          <w:i/>
          <w:iCs/>
        </w:rPr>
      </w:pPr>
      <w:r>
        <w:t xml:space="preserve">8. tematikus cél </w:t>
      </w:r>
      <w:proofErr w:type="gramStart"/>
      <w:r>
        <w:rPr>
          <w:b/>
          <w:bCs/>
          <w:i/>
          <w:iCs/>
        </w:rPr>
        <w:t>A</w:t>
      </w:r>
      <w:proofErr w:type="gramEnd"/>
      <w:r>
        <w:rPr>
          <w:b/>
          <w:bCs/>
          <w:i/>
          <w:iCs/>
        </w:rPr>
        <w:t xml:space="preserve"> fenntartható és minőségi foglalkoztatás, valamint a munkavállalói mobilitás támogatása, </w:t>
      </w:r>
    </w:p>
    <w:p w:rsidR="00BE1039" w:rsidRDefault="00BE1039" w:rsidP="00266EDE">
      <w:pPr>
        <w:pStyle w:val="Listaszerbekezds"/>
        <w:numPr>
          <w:ilvl w:val="0"/>
          <w:numId w:val="20"/>
        </w:numPr>
        <w:spacing w:before="120" w:line="360" w:lineRule="auto"/>
        <w:jc w:val="both"/>
      </w:pPr>
      <w:r>
        <w:rPr>
          <w:b/>
          <w:bCs/>
          <w:i/>
          <w:iCs/>
        </w:rPr>
        <w:t xml:space="preserve">a 9. tematikus cél </w:t>
      </w:r>
      <w:proofErr w:type="gramStart"/>
      <w:r>
        <w:rPr>
          <w:b/>
          <w:bCs/>
          <w:i/>
          <w:iCs/>
        </w:rPr>
        <w:t>A</w:t>
      </w:r>
      <w:proofErr w:type="gramEnd"/>
      <w:r>
        <w:rPr>
          <w:b/>
          <w:bCs/>
          <w:i/>
          <w:iCs/>
        </w:rPr>
        <w:t xml:space="preserve"> társadalmi együttműködés erősítése és a szegénység, valamint a hátrányos megkülönböztetés elleni küzdelem </w:t>
      </w:r>
      <w:r>
        <w:t xml:space="preserve"> </w:t>
      </w:r>
    </w:p>
    <w:p w:rsidR="00156B93" w:rsidRDefault="00156B93" w:rsidP="00BE1039">
      <w:pPr>
        <w:spacing w:before="120" w:line="360" w:lineRule="auto"/>
        <w:ind w:left="720"/>
        <w:jc w:val="both"/>
      </w:pPr>
      <w:r>
        <w:t>Az Alsó-Tisza Vidék Fejlesztéséért Egyesület a 2014-2020 közötti tervezési időszak Helyi Fejlesztési Stratégi</w:t>
      </w:r>
      <w:r w:rsidR="00BE1039">
        <w:t xml:space="preserve">ájában szintén célul tűzte ki, </w:t>
      </w:r>
      <w:r>
        <w:t xml:space="preserve">hogy enyhíti a kedvezőtlen társadalmi, demográfiai térségi folyamatok hatásait, hozzájárul a térség adottságaira épülő gazdaság és területfejlesztéshez. </w:t>
      </w:r>
    </w:p>
    <w:p w:rsidR="006108CA" w:rsidRDefault="005E20F8" w:rsidP="00266EDE">
      <w:pPr>
        <w:pStyle w:val="Cmsor1"/>
        <w:numPr>
          <w:ilvl w:val="0"/>
          <w:numId w:val="16"/>
        </w:numPr>
        <w:ind w:left="0" w:firstLine="0"/>
        <w:rPr>
          <w:color w:val="FF0000"/>
        </w:rPr>
      </w:pPr>
      <w:bookmarkStart w:id="10" w:name="_Toc444508769"/>
      <w:bookmarkStart w:id="11" w:name="_Toc444508788"/>
      <w:bookmarkStart w:id="12" w:name="_Toc444508855"/>
      <w:bookmarkStart w:id="13" w:name="_Toc444509254"/>
      <w:bookmarkStart w:id="14" w:name="_Toc444509968"/>
      <w:smartTag w:uri="urn:schemas-microsoft-com:office:smarttags" w:element="metricconverter">
        <w:smartTagPr>
          <w:attr w:name="ProductID" w:val="2. A"/>
        </w:smartTagPr>
        <w:r>
          <w:lastRenderedPageBreak/>
          <w:t>2. A</w:t>
        </w:r>
      </w:smartTag>
      <w:r>
        <w:t xml:space="preserve"> stratégia elkészítésének módja, az érintettek bevonásának folyamata</w:t>
      </w:r>
      <w:bookmarkEnd w:id="10"/>
      <w:bookmarkEnd w:id="11"/>
      <w:bookmarkEnd w:id="12"/>
      <w:bookmarkEnd w:id="13"/>
      <w:bookmarkEnd w:id="14"/>
      <w:r w:rsidR="006108CA">
        <w:t xml:space="preserve">  </w:t>
      </w:r>
    </w:p>
    <w:p w:rsidR="00BE1039" w:rsidRDefault="00BE1039" w:rsidP="00BE1039"/>
    <w:p w:rsidR="00BE1039" w:rsidRDefault="00BE1039" w:rsidP="00BE1039">
      <w:pPr>
        <w:spacing w:line="360" w:lineRule="auto"/>
        <w:ind w:firstLine="708"/>
        <w:jc w:val="both"/>
      </w:pPr>
      <w:r>
        <w:t xml:space="preserve">Az Alsó-Tisza Vidék Fejlesztéséért Egyesület tervezési területén körlevelekben, valamint az egyesület </w:t>
      </w:r>
      <w:hyperlink r:id="rId8" w:history="1">
        <w:r w:rsidRPr="00661AD4">
          <w:rPr>
            <w:rStyle w:val="Hiperhivatkozs"/>
            <w:rFonts w:cstheme="minorBidi"/>
          </w:rPr>
          <w:t>www.also-tiszavidek.hu</w:t>
        </w:r>
      </w:hyperlink>
      <w:r>
        <w:t xml:space="preserve"> elérhetőségű web oldalán megjelentetett felhívásban hívta fel a tagság és az érdeklődők figyelmét a </w:t>
      </w:r>
      <w:r w:rsidR="002C1B22">
        <w:t xml:space="preserve">2014-2020 közötti programozási </w:t>
      </w:r>
      <w:proofErr w:type="gramStart"/>
      <w:r w:rsidR="002C1B22">
        <w:t xml:space="preserve">időszak </w:t>
      </w:r>
      <w:r>
        <w:t xml:space="preserve"> </w:t>
      </w:r>
      <w:r w:rsidR="002C1B22">
        <w:t>Helyi</w:t>
      </w:r>
      <w:proofErr w:type="gramEnd"/>
      <w:r w:rsidR="002C1B22">
        <w:t xml:space="preserve"> Fejlesztési Stratégiájának tervezésére. </w:t>
      </w:r>
    </w:p>
    <w:p w:rsidR="002C1B22" w:rsidRDefault="002C1B22" w:rsidP="00BE1039">
      <w:pPr>
        <w:spacing w:line="360" w:lineRule="auto"/>
        <w:ind w:firstLine="708"/>
        <w:jc w:val="both"/>
      </w:pPr>
      <w:r>
        <w:t xml:space="preserve">Széles körben projekt adatlapok kerültek kiküldésre, illetve a honlapon is letölthetővé tettük. </w:t>
      </w:r>
    </w:p>
    <w:p w:rsidR="002C1B22" w:rsidRDefault="002C1B22" w:rsidP="00BE1039">
      <w:pPr>
        <w:spacing w:line="360" w:lineRule="auto"/>
        <w:ind w:firstLine="708"/>
        <w:jc w:val="both"/>
      </w:pPr>
      <w:r>
        <w:t xml:space="preserve">Az Egyesület Elnöksége arról hozott határozatot, hogy Tervezői Csoportot alakít meg a stratégia elkészítésére. </w:t>
      </w:r>
    </w:p>
    <w:p w:rsidR="002C1B22" w:rsidRDefault="002C1B22" w:rsidP="00BE1039">
      <w:pPr>
        <w:spacing w:line="360" w:lineRule="auto"/>
        <w:ind w:firstLine="708"/>
        <w:jc w:val="both"/>
      </w:pPr>
      <w:r>
        <w:t xml:space="preserve">A Tervezői Csoportba való jelentkezés nyilvános volt, a honlapon is közzétételre került, illetve a tagságot kör e-mailben értesítettük. </w:t>
      </w:r>
    </w:p>
    <w:p w:rsidR="00FA5A73" w:rsidRDefault="002C1B22" w:rsidP="00FA5A73">
      <w:pPr>
        <w:spacing w:line="360" w:lineRule="auto"/>
        <w:ind w:firstLine="708"/>
        <w:jc w:val="both"/>
      </w:pPr>
      <w:r>
        <w:t xml:space="preserve">A tervezési folyamat során igény szerint kettő fórum került </w:t>
      </w:r>
      <w:proofErr w:type="spellStart"/>
      <w:r>
        <w:t>ezidáig</w:t>
      </w:r>
      <w:proofErr w:type="spellEnd"/>
      <w:r>
        <w:t xml:space="preserve"> megrendezésre.</w:t>
      </w:r>
    </w:p>
    <w:p w:rsidR="007667EE" w:rsidRPr="00FA5A73" w:rsidRDefault="007667EE" w:rsidP="00266EDE">
      <w:pPr>
        <w:pStyle w:val="Listaszerbekezds"/>
        <w:numPr>
          <w:ilvl w:val="0"/>
          <w:numId w:val="26"/>
        </w:numPr>
        <w:spacing w:line="360" w:lineRule="auto"/>
        <w:ind w:left="426" w:hanging="426"/>
        <w:jc w:val="both"/>
        <w:outlineLvl w:val="0"/>
      </w:pPr>
      <w:bookmarkStart w:id="15" w:name="_Toc444509969"/>
      <w:r w:rsidRPr="00FA5A73">
        <w:rPr>
          <w:rFonts w:cstheme="minorHAnsi"/>
          <w:b/>
          <w:bCs/>
          <w:color w:val="365F92"/>
          <w:sz w:val="28"/>
          <w:szCs w:val="28"/>
        </w:rPr>
        <w:t>A Helyi Fejlesztési Stratégia által lefedett terület és lakosság meghatározása</w:t>
      </w:r>
      <w:bookmarkEnd w:id="15"/>
    </w:p>
    <w:p w:rsidR="007667EE" w:rsidRPr="007667EE" w:rsidRDefault="007667EE" w:rsidP="007667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W w:w="7953" w:type="dxa"/>
        <w:jc w:val="center"/>
        <w:tblCellMar>
          <w:left w:w="0" w:type="dxa"/>
          <w:right w:w="0" w:type="dxa"/>
        </w:tblCellMar>
        <w:tblLook w:val="0420"/>
      </w:tblPr>
      <w:tblGrid>
        <w:gridCol w:w="582"/>
        <w:gridCol w:w="3119"/>
        <w:gridCol w:w="4252"/>
      </w:tblGrid>
      <w:tr w:rsidR="007667EE" w:rsidRPr="007667EE" w:rsidTr="007667EE">
        <w:trPr>
          <w:trHeight w:val="805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8064A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667EE" w:rsidRPr="007667EE" w:rsidRDefault="007667EE" w:rsidP="007667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64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7786" w:rsidRPr="007667EE" w:rsidRDefault="007667EE" w:rsidP="00766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667EE">
              <w:rPr>
                <w:rFonts w:cstheme="minorHAnsi"/>
                <w:b/>
                <w:bCs/>
                <w:sz w:val="28"/>
                <w:szCs w:val="28"/>
              </w:rPr>
              <w:t>Tervezési terület</w:t>
            </w:r>
          </w:p>
        </w:tc>
      </w:tr>
      <w:tr w:rsidR="007667EE" w:rsidRPr="007667EE" w:rsidTr="007667EE">
        <w:trPr>
          <w:trHeight w:val="540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DEE7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667EE" w:rsidRPr="007667EE" w:rsidRDefault="007667EE" w:rsidP="007667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EE7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7786" w:rsidRPr="007667EE" w:rsidRDefault="007667EE" w:rsidP="00766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667EE">
              <w:rPr>
                <w:rFonts w:cstheme="minorHAnsi"/>
                <w:b/>
                <w:bCs/>
                <w:sz w:val="28"/>
                <w:szCs w:val="28"/>
              </w:rPr>
              <w:t>település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DEE7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7786" w:rsidRPr="007667EE" w:rsidRDefault="007667EE" w:rsidP="00766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667EE">
              <w:rPr>
                <w:rFonts w:cstheme="minorHAnsi"/>
                <w:b/>
                <w:bCs/>
                <w:sz w:val="28"/>
                <w:szCs w:val="28"/>
              </w:rPr>
              <w:t>lakosságszám (fő) 2015. január. 1.</w:t>
            </w:r>
          </w:p>
        </w:tc>
      </w:tr>
      <w:tr w:rsidR="007667EE" w:rsidRPr="007667EE" w:rsidTr="007667EE">
        <w:trPr>
          <w:trHeight w:val="391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FF3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7786" w:rsidRPr="007667EE" w:rsidRDefault="007667EE" w:rsidP="007667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7667EE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FF3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7786" w:rsidRPr="007667EE" w:rsidRDefault="007667EE" w:rsidP="007667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7667EE">
              <w:rPr>
                <w:rFonts w:cstheme="minorHAnsi"/>
                <w:b/>
                <w:bCs/>
                <w:sz w:val="28"/>
                <w:szCs w:val="28"/>
              </w:rPr>
              <w:t xml:space="preserve">Árpádhalom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EFF3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7786" w:rsidRPr="007667EE" w:rsidRDefault="007667EE" w:rsidP="00766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667EE">
              <w:rPr>
                <w:rFonts w:cstheme="minorHAnsi"/>
                <w:b/>
                <w:bCs/>
                <w:sz w:val="28"/>
                <w:szCs w:val="28"/>
              </w:rPr>
              <w:t>514</w:t>
            </w:r>
          </w:p>
        </w:tc>
      </w:tr>
      <w:tr w:rsidR="007667EE" w:rsidRPr="007667EE" w:rsidTr="007667EE">
        <w:trPr>
          <w:trHeight w:val="391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DEE7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7786" w:rsidRPr="007667EE" w:rsidRDefault="007667EE" w:rsidP="007667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7667EE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EE7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7786" w:rsidRPr="007667EE" w:rsidRDefault="007667EE" w:rsidP="007667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7667EE">
              <w:rPr>
                <w:rFonts w:cstheme="minorHAnsi"/>
                <w:b/>
                <w:bCs/>
                <w:sz w:val="28"/>
                <w:szCs w:val="28"/>
              </w:rPr>
              <w:t>Csanytelek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DEE7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7786" w:rsidRPr="007667EE" w:rsidRDefault="007667EE" w:rsidP="00766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667EE">
              <w:rPr>
                <w:rFonts w:cstheme="minorHAnsi"/>
                <w:b/>
                <w:bCs/>
                <w:sz w:val="28"/>
                <w:szCs w:val="28"/>
              </w:rPr>
              <w:t>2628</w:t>
            </w:r>
          </w:p>
        </w:tc>
      </w:tr>
      <w:tr w:rsidR="007667EE" w:rsidRPr="007667EE" w:rsidTr="007667EE">
        <w:trPr>
          <w:trHeight w:val="391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FF3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7786" w:rsidRPr="007667EE" w:rsidRDefault="007667EE" w:rsidP="007667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7667EE"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FF3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7786" w:rsidRPr="007667EE" w:rsidRDefault="007667EE" w:rsidP="007667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7667EE">
              <w:rPr>
                <w:rFonts w:cstheme="minorHAnsi"/>
                <w:b/>
                <w:bCs/>
                <w:sz w:val="28"/>
                <w:szCs w:val="28"/>
              </w:rPr>
              <w:t xml:space="preserve">Csongrád </w:t>
            </w:r>
            <w:r w:rsidRPr="00743987">
              <w:rPr>
                <w:rFonts w:cstheme="minorHAnsi"/>
                <w:b/>
                <w:bCs/>
                <w:sz w:val="20"/>
                <w:szCs w:val="20"/>
              </w:rPr>
              <w:t>(külterülettel</w:t>
            </w:r>
            <w:r w:rsidR="00743987" w:rsidRPr="00743987">
              <w:rPr>
                <w:rFonts w:cstheme="minorHAnsi"/>
                <w:b/>
                <w:bCs/>
                <w:sz w:val="20"/>
                <w:szCs w:val="20"/>
              </w:rPr>
              <w:t xml:space="preserve">: 1655 </w:t>
            </w:r>
            <w:proofErr w:type="gramStart"/>
            <w:r w:rsidR="00743987" w:rsidRPr="00743987">
              <w:rPr>
                <w:rFonts w:cstheme="minorHAnsi"/>
                <w:b/>
                <w:bCs/>
                <w:sz w:val="20"/>
                <w:szCs w:val="20"/>
              </w:rPr>
              <w:t xml:space="preserve">fő </w:t>
            </w:r>
            <w:r w:rsidRPr="00743987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EFF3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7786" w:rsidRPr="007667EE" w:rsidRDefault="007667EE" w:rsidP="00766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667EE">
              <w:rPr>
                <w:rFonts w:cstheme="minorHAnsi"/>
                <w:b/>
                <w:bCs/>
                <w:sz w:val="28"/>
                <w:szCs w:val="28"/>
              </w:rPr>
              <w:t>16564</w:t>
            </w:r>
          </w:p>
        </w:tc>
      </w:tr>
      <w:tr w:rsidR="007667EE" w:rsidRPr="007667EE" w:rsidTr="007667EE">
        <w:trPr>
          <w:trHeight w:val="391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DEE7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7786" w:rsidRPr="007667EE" w:rsidRDefault="007667EE" w:rsidP="007667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7667EE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EE7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7786" w:rsidRPr="007667EE" w:rsidRDefault="007667EE" w:rsidP="007667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7667EE">
              <w:rPr>
                <w:rFonts w:cstheme="minorHAnsi"/>
                <w:b/>
                <w:bCs/>
                <w:sz w:val="28"/>
                <w:szCs w:val="28"/>
              </w:rPr>
              <w:t>Derekegyház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DEE7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7786" w:rsidRPr="007667EE" w:rsidRDefault="007667EE" w:rsidP="00766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667EE">
              <w:rPr>
                <w:rFonts w:cstheme="minorHAnsi"/>
                <w:b/>
                <w:bCs/>
                <w:sz w:val="28"/>
                <w:szCs w:val="28"/>
              </w:rPr>
              <w:t>1584</w:t>
            </w:r>
          </w:p>
        </w:tc>
      </w:tr>
      <w:tr w:rsidR="007667EE" w:rsidRPr="007667EE" w:rsidTr="007667EE">
        <w:trPr>
          <w:trHeight w:val="391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FF3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7786" w:rsidRPr="007667EE" w:rsidRDefault="007667EE" w:rsidP="007667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7667EE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FF3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7786" w:rsidRPr="007667EE" w:rsidRDefault="007667EE" w:rsidP="007667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7667EE">
              <w:rPr>
                <w:rFonts w:cstheme="minorHAnsi"/>
                <w:b/>
                <w:bCs/>
                <w:sz w:val="28"/>
                <w:szCs w:val="28"/>
              </w:rPr>
              <w:t xml:space="preserve">Eperjes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EFF3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7786" w:rsidRPr="007667EE" w:rsidRDefault="007667EE" w:rsidP="00766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667EE">
              <w:rPr>
                <w:rFonts w:cstheme="minorHAnsi"/>
                <w:b/>
                <w:bCs/>
                <w:sz w:val="28"/>
                <w:szCs w:val="28"/>
              </w:rPr>
              <w:t>548</w:t>
            </w:r>
          </w:p>
        </w:tc>
      </w:tr>
      <w:tr w:rsidR="007667EE" w:rsidRPr="007667EE" w:rsidTr="007667EE">
        <w:trPr>
          <w:trHeight w:val="391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DEE7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7786" w:rsidRPr="007667EE" w:rsidRDefault="007667EE" w:rsidP="007667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7667EE">
              <w:rPr>
                <w:rFonts w:cstheme="minorHAns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EE7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7786" w:rsidRPr="007667EE" w:rsidRDefault="007667EE" w:rsidP="007667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7667EE">
              <w:rPr>
                <w:rFonts w:cstheme="minorHAnsi"/>
                <w:b/>
                <w:bCs/>
                <w:sz w:val="28"/>
                <w:szCs w:val="28"/>
              </w:rPr>
              <w:t>Felgyő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DEE7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7786" w:rsidRPr="007667EE" w:rsidRDefault="007667EE" w:rsidP="00766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667EE">
              <w:rPr>
                <w:rFonts w:cstheme="minorHAnsi"/>
                <w:b/>
                <w:bCs/>
                <w:sz w:val="28"/>
                <w:szCs w:val="28"/>
              </w:rPr>
              <w:t>1193</w:t>
            </w:r>
          </w:p>
        </w:tc>
      </w:tr>
      <w:tr w:rsidR="007667EE" w:rsidRPr="007667EE" w:rsidTr="007667EE">
        <w:trPr>
          <w:trHeight w:val="391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FF3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7786" w:rsidRPr="007667EE" w:rsidRDefault="007667EE" w:rsidP="007667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7667EE">
              <w:rPr>
                <w:rFonts w:cstheme="minorHAns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FF3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7786" w:rsidRPr="007667EE" w:rsidRDefault="007667EE" w:rsidP="007667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7667EE">
              <w:rPr>
                <w:rFonts w:cstheme="minorHAnsi"/>
                <w:b/>
                <w:bCs/>
                <w:sz w:val="28"/>
                <w:szCs w:val="28"/>
              </w:rPr>
              <w:t>Fábiánsebestyén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EFF3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7786" w:rsidRPr="007667EE" w:rsidRDefault="007667EE" w:rsidP="00766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667EE">
              <w:rPr>
                <w:rFonts w:cstheme="minorHAnsi"/>
                <w:b/>
                <w:bCs/>
                <w:sz w:val="28"/>
                <w:szCs w:val="28"/>
              </w:rPr>
              <w:t>1970</w:t>
            </w:r>
          </w:p>
        </w:tc>
      </w:tr>
      <w:tr w:rsidR="007667EE" w:rsidRPr="007667EE" w:rsidTr="007667EE">
        <w:trPr>
          <w:trHeight w:val="391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DEE7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7786" w:rsidRPr="007667EE" w:rsidRDefault="007667EE" w:rsidP="007667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7667EE">
              <w:rPr>
                <w:rFonts w:cstheme="minorHAns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EE7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7786" w:rsidRPr="007667EE" w:rsidRDefault="007667EE" w:rsidP="007667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7667EE">
              <w:rPr>
                <w:rFonts w:cstheme="minorHAnsi"/>
                <w:b/>
                <w:bCs/>
                <w:sz w:val="28"/>
                <w:szCs w:val="28"/>
              </w:rPr>
              <w:t>Nagymágocs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DEE7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7786" w:rsidRPr="007667EE" w:rsidRDefault="007667EE" w:rsidP="00766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667EE">
              <w:rPr>
                <w:rFonts w:cstheme="minorHAnsi"/>
                <w:b/>
                <w:bCs/>
                <w:sz w:val="28"/>
                <w:szCs w:val="28"/>
              </w:rPr>
              <w:t>2985</w:t>
            </w:r>
          </w:p>
        </w:tc>
      </w:tr>
      <w:tr w:rsidR="007667EE" w:rsidRPr="007667EE" w:rsidTr="007667EE">
        <w:trPr>
          <w:trHeight w:val="391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FF3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7786" w:rsidRPr="007667EE" w:rsidRDefault="007667EE" w:rsidP="007667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7667EE">
              <w:rPr>
                <w:rFonts w:cstheme="minorHAns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FF3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7786" w:rsidRPr="007667EE" w:rsidRDefault="007667EE" w:rsidP="007667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7667EE">
              <w:rPr>
                <w:rFonts w:cstheme="minorHAnsi"/>
                <w:b/>
                <w:bCs/>
                <w:sz w:val="28"/>
                <w:szCs w:val="28"/>
              </w:rPr>
              <w:t>Nagytőke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EFF3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7786" w:rsidRPr="007667EE" w:rsidRDefault="007667EE" w:rsidP="00766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667EE">
              <w:rPr>
                <w:rFonts w:cstheme="minorHAnsi"/>
                <w:b/>
                <w:bCs/>
                <w:sz w:val="28"/>
                <w:szCs w:val="28"/>
              </w:rPr>
              <w:t>410</w:t>
            </w:r>
          </w:p>
        </w:tc>
      </w:tr>
      <w:tr w:rsidR="007667EE" w:rsidRPr="007667EE" w:rsidTr="007667EE">
        <w:trPr>
          <w:trHeight w:val="391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DEE7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7786" w:rsidRPr="007667EE" w:rsidRDefault="007667EE" w:rsidP="007667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7667EE">
              <w:rPr>
                <w:rFonts w:cstheme="minorHAns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EE7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7786" w:rsidRPr="007667EE" w:rsidRDefault="007667EE" w:rsidP="007667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7667EE">
              <w:rPr>
                <w:rFonts w:cstheme="minorHAnsi"/>
                <w:b/>
                <w:bCs/>
                <w:sz w:val="28"/>
                <w:szCs w:val="28"/>
              </w:rPr>
              <w:t>Szegvár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DEE7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7786" w:rsidRPr="007667EE" w:rsidRDefault="007667EE" w:rsidP="00766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667EE">
              <w:rPr>
                <w:rFonts w:cstheme="minorHAnsi"/>
                <w:b/>
                <w:bCs/>
                <w:sz w:val="28"/>
                <w:szCs w:val="28"/>
              </w:rPr>
              <w:t>4385</w:t>
            </w:r>
          </w:p>
        </w:tc>
      </w:tr>
      <w:tr w:rsidR="007667EE" w:rsidRPr="007667EE" w:rsidTr="007667EE">
        <w:trPr>
          <w:trHeight w:val="391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FF3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7786" w:rsidRPr="007667EE" w:rsidRDefault="007667EE" w:rsidP="007667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7667EE">
              <w:rPr>
                <w:rFonts w:cstheme="minorHAnsi"/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FF3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7786" w:rsidRPr="007667EE" w:rsidRDefault="007667EE" w:rsidP="007667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7667EE">
              <w:rPr>
                <w:rFonts w:cstheme="minorHAnsi"/>
                <w:b/>
                <w:bCs/>
                <w:sz w:val="28"/>
                <w:szCs w:val="28"/>
              </w:rPr>
              <w:t xml:space="preserve">Szentes </w:t>
            </w:r>
            <w:r w:rsidRPr="00743987">
              <w:rPr>
                <w:rFonts w:cstheme="minorHAnsi"/>
                <w:b/>
                <w:bCs/>
                <w:sz w:val="20"/>
                <w:szCs w:val="20"/>
              </w:rPr>
              <w:t>(külterülettel</w:t>
            </w:r>
            <w:r w:rsidR="00743987" w:rsidRPr="00743987">
              <w:rPr>
                <w:rFonts w:cstheme="minorHAnsi"/>
                <w:b/>
                <w:bCs/>
                <w:sz w:val="20"/>
                <w:szCs w:val="20"/>
              </w:rPr>
              <w:t>: 1364 fő</w:t>
            </w:r>
            <w:r w:rsidRPr="00743987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EFF3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7786" w:rsidRPr="007667EE" w:rsidRDefault="007667EE" w:rsidP="00766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667EE">
              <w:rPr>
                <w:rFonts w:cstheme="minorHAnsi"/>
                <w:b/>
                <w:bCs/>
                <w:sz w:val="28"/>
                <w:szCs w:val="28"/>
              </w:rPr>
              <w:t>27898</w:t>
            </w:r>
          </w:p>
        </w:tc>
      </w:tr>
      <w:tr w:rsidR="007667EE" w:rsidRPr="007667EE" w:rsidTr="007667EE">
        <w:trPr>
          <w:trHeight w:val="391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DEE7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7786" w:rsidRPr="007667EE" w:rsidRDefault="007667EE" w:rsidP="007667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7667EE">
              <w:rPr>
                <w:rFonts w:cstheme="minorHAnsi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EE7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7786" w:rsidRPr="007667EE" w:rsidRDefault="007667EE" w:rsidP="007667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7667EE">
              <w:rPr>
                <w:rFonts w:cstheme="minorHAnsi"/>
                <w:b/>
                <w:bCs/>
                <w:sz w:val="28"/>
                <w:szCs w:val="28"/>
              </w:rPr>
              <w:t>Tömörkény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DEE7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7786" w:rsidRPr="007667EE" w:rsidRDefault="007667EE" w:rsidP="00766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667EE">
              <w:rPr>
                <w:rFonts w:cstheme="minorHAnsi"/>
                <w:b/>
                <w:bCs/>
                <w:sz w:val="28"/>
                <w:szCs w:val="28"/>
              </w:rPr>
              <w:t>1712</w:t>
            </w:r>
          </w:p>
        </w:tc>
      </w:tr>
      <w:tr w:rsidR="007667EE" w:rsidRPr="007667EE" w:rsidTr="007667EE">
        <w:trPr>
          <w:trHeight w:val="391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EFF3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667EE" w:rsidRPr="007667EE" w:rsidRDefault="007667EE" w:rsidP="007667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FF3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7786" w:rsidRPr="007667EE" w:rsidRDefault="007667EE" w:rsidP="007667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7667EE">
              <w:rPr>
                <w:rFonts w:cstheme="minorHAnsi"/>
                <w:b/>
                <w:bCs/>
                <w:sz w:val="28"/>
                <w:szCs w:val="28"/>
              </w:rPr>
              <w:t>Összesen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EFF3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7786" w:rsidRPr="007667EE" w:rsidRDefault="007667EE" w:rsidP="00766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667EE">
              <w:rPr>
                <w:rFonts w:cstheme="minorHAnsi"/>
                <w:b/>
                <w:bCs/>
                <w:sz w:val="28"/>
                <w:szCs w:val="28"/>
              </w:rPr>
              <w:t>62391 (20948)</w:t>
            </w:r>
          </w:p>
        </w:tc>
      </w:tr>
    </w:tbl>
    <w:p w:rsidR="007667EE" w:rsidRDefault="007667EE" w:rsidP="007667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7667EE" w:rsidRDefault="007667EE" w:rsidP="007667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7667EE" w:rsidRDefault="007667EE" w:rsidP="007667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7667EE" w:rsidRDefault="007667EE" w:rsidP="007667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7667EE" w:rsidRPr="00505D39" w:rsidRDefault="007667EE" w:rsidP="00266EDE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outlineLvl w:val="0"/>
        <w:rPr>
          <w:rFonts w:ascii="Cambria,Bold" w:hAnsi="Cambria,Bold" w:cs="Cambria,Bold"/>
          <w:b/>
          <w:bCs/>
          <w:color w:val="365F92"/>
          <w:sz w:val="28"/>
          <w:szCs w:val="28"/>
        </w:rPr>
      </w:pPr>
      <w:bookmarkStart w:id="16" w:name="_Toc444509970"/>
      <w:r w:rsidRPr="00505D39">
        <w:rPr>
          <w:rFonts w:ascii="Cambria,Bold" w:hAnsi="Cambria,Bold" w:cs="Cambria,Bold"/>
          <w:b/>
          <w:bCs/>
          <w:color w:val="365F92"/>
          <w:sz w:val="28"/>
          <w:szCs w:val="28"/>
        </w:rPr>
        <w:t>Az akcióterület fejlesztési szükségleteinek és lehetőségeinek</w:t>
      </w:r>
      <w:bookmarkEnd w:id="16"/>
    </w:p>
    <w:p w:rsidR="007667EE" w:rsidRDefault="007667EE" w:rsidP="004A5D6C">
      <w:pPr>
        <w:autoSpaceDE w:val="0"/>
        <w:autoSpaceDN w:val="0"/>
        <w:adjustRightInd w:val="0"/>
        <w:spacing w:after="0" w:line="240" w:lineRule="auto"/>
        <w:outlineLvl w:val="0"/>
        <w:rPr>
          <w:rFonts w:ascii="Cambria,Bold" w:hAnsi="Cambria,Bold" w:cs="Cambria,Bold"/>
          <w:b/>
          <w:bCs/>
          <w:color w:val="365F92"/>
          <w:sz w:val="28"/>
          <w:szCs w:val="28"/>
        </w:rPr>
      </w:pPr>
      <w:bookmarkStart w:id="17" w:name="_Toc444509971"/>
      <w:proofErr w:type="gramStart"/>
      <w:r>
        <w:rPr>
          <w:rFonts w:ascii="Cambria,Bold" w:hAnsi="Cambria,Bold" w:cs="Cambria,Bold"/>
          <w:b/>
          <w:bCs/>
          <w:color w:val="365F92"/>
          <w:sz w:val="28"/>
          <w:szCs w:val="28"/>
        </w:rPr>
        <w:t>elemzése</w:t>
      </w:r>
      <w:bookmarkEnd w:id="17"/>
      <w:proofErr w:type="gramEnd"/>
    </w:p>
    <w:p w:rsidR="007667EE" w:rsidRPr="004A5D6C" w:rsidRDefault="007667EE" w:rsidP="00266EDE">
      <w:pPr>
        <w:pStyle w:val="Cmsor2"/>
        <w:numPr>
          <w:ilvl w:val="1"/>
          <w:numId w:val="28"/>
        </w:numPr>
        <w:rPr>
          <w:rFonts w:ascii="Cambria,Bold" w:hAnsi="Cambria,Bold" w:cs="Cambria,Bold"/>
          <w:bCs w:val="0"/>
          <w:color w:val="4F82BE"/>
          <w:szCs w:val="24"/>
        </w:rPr>
      </w:pPr>
      <w:bookmarkStart w:id="18" w:name="_Toc444508770"/>
      <w:bookmarkStart w:id="19" w:name="_Toc444508789"/>
      <w:bookmarkStart w:id="20" w:name="_Toc444508856"/>
      <w:bookmarkStart w:id="21" w:name="_Toc444509255"/>
      <w:bookmarkStart w:id="22" w:name="_Toc444509972"/>
      <w:r w:rsidRPr="004A5D6C">
        <w:rPr>
          <w:rFonts w:ascii="Cambria,Bold" w:hAnsi="Cambria,Bold" w:cs="Cambria,Bold"/>
          <w:bCs w:val="0"/>
          <w:color w:val="4F82BE"/>
          <w:szCs w:val="24"/>
        </w:rPr>
        <w:t>Helyzetfeltárás</w:t>
      </w:r>
      <w:bookmarkEnd w:id="18"/>
      <w:bookmarkEnd w:id="19"/>
      <w:bookmarkEnd w:id="20"/>
      <w:bookmarkEnd w:id="21"/>
      <w:bookmarkEnd w:id="22"/>
    </w:p>
    <w:p w:rsidR="007667EE" w:rsidRDefault="007667EE" w:rsidP="007667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67EE" w:rsidRPr="007667EE" w:rsidRDefault="007667EE" w:rsidP="007667EE">
      <w:pPr>
        <w:rPr>
          <w:rFonts w:ascii="Times New Roman" w:hAnsi="Times New Roman" w:cs="Times New Roman"/>
          <w:b/>
          <w:sz w:val="24"/>
          <w:szCs w:val="24"/>
        </w:rPr>
      </w:pPr>
      <w:r w:rsidRPr="007667EE">
        <w:rPr>
          <w:rFonts w:ascii="Times New Roman" w:hAnsi="Times New Roman" w:cs="Times New Roman"/>
          <w:b/>
          <w:sz w:val="24"/>
          <w:szCs w:val="24"/>
        </w:rPr>
        <w:t>A társadalom állapota</w:t>
      </w:r>
    </w:p>
    <w:p w:rsidR="007667EE" w:rsidRDefault="007667EE" w:rsidP="00766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akciócsoport által lefedett</w:t>
      </w:r>
      <w:r w:rsidRPr="00883A02">
        <w:rPr>
          <w:rFonts w:ascii="Times New Roman" w:hAnsi="Times New Roman" w:cs="Times New Roman"/>
          <w:sz w:val="24"/>
          <w:szCs w:val="24"/>
        </w:rPr>
        <w:t xml:space="preserve"> települések demográfiai helyzete nagyon kedvezőtlen, a népességfogyás </w:t>
      </w:r>
      <w:r>
        <w:rPr>
          <w:rFonts w:ascii="Times New Roman" w:hAnsi="Times New Roman" w:cs="Times New Roman"/>
          <w:sz w:val="24"/>
          <w:szCs w:val="24"/>
        </w:rPr>
        <w:t>a megyei, országos átlagot is jelentősen túllépi, a halálozások száma meghaladja a születésekét.</w:t>
      </w:r>
    </w:p>
    <w:p w:rsidR="006108CA" w:rsidRPr="00883A02" w:rsidRDefault="006108CA" w:rsidP="007667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7EE" w:rsidRPr="007667EE" w:rsidRDefault="007667EE" w:rsidP="007667E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7667E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Természetes szaporodás, fogyás (ezrelék)</w:t>
      </w:r>
    </w:p>
    <w:p w:rsidR="007667EE" w:rsidRDefault="007667EE" w:rsidP="007667EE">
      <w:pPr>
        <w:jc w:val="center"/>
      </w:pPr>
      <w:r w:rsidRPr="00203A26">
        <w:rPr>
          <w:noProof/>
          <w:lang w:eastAsia="hu-HU"/>
        </w:rPr>
        <w:drawing>
          <wp:inline distT="0" distB="0" distL="0" distR="0">
            <wp:extent cx="4171950" cy="2877207"/>
            <wp:effectExtent l="19050" t="0" r="0" b="0"/>
            <wp:docPr id="2" name="Kép 1" descr="Természetes szaporodás, fogyás (ezrelék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mészetes szaporodás, fogyás (ezrelék)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877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7EE" w:rsidRPr="001E284F" w:rsidRDefault="007667EE" w:rsidP="007667E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Nem csak fogy, de jelentős mértékben öregszik is a települések népessége, ebben a fiatalok elvándorlása is nagy szerepet játszik.</w:t>
      </w:r>
    </w:p>
    <w:p w:rsidR="007667EE" w:rsidRPr="007667EE" w:rsidRDefault="007667EE" w:rsidP="007667E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7667E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Állandó népességen belül a 60 éven felüliek aránya (%)</w:t>
      </w:r>
    </w:p>
    <w:p w:rsidR="007667EE" w:rsidRDefault="007667EE" w:rsidP="007667EE">
      <w:pPr>
        <w:jc w:val="center"/>
      </w:pPr>
      <w:r w:rsidRPr="00883A02">
        <w:rPr>
          <w:noProof/>
          <w:lang w:eastAsia="hu-HU"/>
        </w:rPr>
        <w:lastRenderedPageBreak/>
        <w:drawing>
          <wp:inline distT="0" distB="0" distL="0" distR="0">
            <wp:extent cx="4419600" cy="2552700"/>
            <wp:effectExtent l="19050" t="0" r="0" b="0"/>
            <wp:docPr id="3" name="Kép 2" descr="Állandó népességen belül a 60-x évesek aránya (%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Állandó népességen belül a 60-x évesek aránya (%)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4150" cy="2555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7EE" w:rsidRDefault="007667EE" w:rsidP="007667EE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02E04">
        <w:rPr>
          <w:rFonts w:ascii="Times New Roman" w:hAnsi="Times New Roman" w:cs="Times New Roman"/>
          <w:sz w:val="24"/>
          <w:szCs w:val="24"/>
        </w:rPr>
        <w:t>A lakosság elvándorlása kettős képet mutat. Egyrészt a fiatal, képzettebb munkaerő a biztosabb megélhetést, nyújtó városokat választja lakóhelyéül (Szeged, Budapest, dunántúli nagyvárosok), másrészt a városokban anyagi gondokkal küszködő kisjövedelműek a tanyasi, falusi lakóhelyet keresik. A kitelepülők ezzel további szociális terhet rónak az amúgy is forráshiányos kistelepülési önkormányzatokra.</w:t>
      </w:r>
    </w:p>
    <w:p w:rsidR="006108CA" w:rsidRDefault="006108CA" w:rsidP="007667EE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6108CA" w:rsidRPr="00F02E04" w:rsidRDefault="006108CA" w:rsidP="007667E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667EE" w:rsidRPr="007667EE" w:rsidRDefault="007667EE" w:rsidP="007667E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7667E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Vándorlási egyenleg (ezrelék)</w:t>
      </w:r>
    </w:p>
    <w:p w:rsidR="007667EE" w:rsidRDefault="007667EE" w:rsidP="007667EE">
      <w:pPr>
        <w:jc w:val="center"/>
      </w:pPr>
      <w:r w:rsidRPr="002559F6">
        <w:rPr>
          <w:noProof/>
          <w:lang w:eastAsia="hu-HU"/>
        </w:rPr>
        <w:drawing>
          <wp:inline distT="0" distB="0" distL="0" distR="0">
            <wp:extent cx="4254169" cy="2571750"/>
            <wp:effectExtent l="19050" t="0" r="0" b="0"/>
            <wp:docPr id="4" name="Kép 3" descr="Vándorlási egyenleg (ezrelék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ándorlási egyenleg (ezrelék)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026" cy="257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7EE" w:rsidRDefault="007667EE" w:rsidP="007667EE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75F2">
        <w:rPr>
          <w:rFonts w:ascii="Times New Roman" w:hAnsi="Times New Roman" w:cs="Times New Roman"/>
          <w:sz w:val="24"/>
          <w:szCs w:val="24"/>
        </w:rPr>
        <w:t>A térségben minden településen van kiépített közüzemi ivóvíz-hálózat</w:t>
      </w:r>
      <w:proofErr w:type="gramStart"/>
      <w:r w:rsidR="005E20F8">
        <w:rPr>
          <w:rFonts w:ascii="Times New Roman" w:hAnsi="Times New Roman" w:cs="Times New Roman"/>
          <w:sz w:val="24"/>
          <w:szCs w:val="24"/>
        </w:rPr>
        <w:t>,a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közcsatorna rendszer kialakítása azonban jelentős elmaradásban van, főleg a legkisebb lélekszámú települések esetében. Az elmúlt néhány évben szerencsére több településen megtörtént, folyamatban van a csatornahálózat kiépítése.</w:t>
      </w:r>
    </w:p>
    <w:p w:rsidR="00EA786F" w:rsidRDefault="00EA786F" w:rsidP="007667E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7667EE" w:rsidRPr="007667EE" w:rsidRDefault="007667EE" w:rsidP="007667E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proofErr w:type="spellStart"/>
      <w:r w:rsidRPr="007667E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lastRenderedPageBreak/>
        <w:t>Közcsatornahálózatba</w:t>
      </w:r>
      <w:proofErr w:type="spellEnd"/>
      <w:r w:rsidRPr="007667E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 bekapcsolt lakások aránya (%)</w:t>
      </w:r>
    </w:p>
    <w:p w:rsidR="007667EE" w:rsidRDefault="007667EE" w:rsidP="007667EE">
      <w:pPr>
        <w:jc w:val="center"/>
      </w:pPr>
      <w:r w:rsidRPr="00F02E04">
        <w:rPr>
          <w:noProof/>
          <w:lang w:eastAsia="hu-HU"/>
        </w:rPr>
        <w:drawing>
          <wp:inline distT="0" distB="0" distL="0" distR="0">
            <wp:extent cx="4067175" cy="2804948"/>
            <wp:effectExtent l="19050" t="0" r="9525" b="0"/>
            <wp:docPr id="12" name="Kép 11" descr="Közcsatornahálózatba bekapcsolt lakások aránya (%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özcsatornahálózatba bekapcsolt lakások aránya (%)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28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8CA" w:rsidRDefault="006108CA" w:rsidP="007667EE">
      <w:pPr>
        <w:rPr>
          <w:rFonts w:ascii="Times New Roman" w:hAnsi="Times New Roman" w:cs="Times New Roman"/>
          <w:b/>
          <w:sz w:val="24"/>
          <w:szCs w:val="24"/>
        </w:rPr>
      </w:pPr>
    </w:p>
    <w:p w:rsidR="007667EE" w:rsidRPr="007667EE" w:rsidRDefault="007667EE" w:rsidP="007667EE">
      <w:pPr>
        <w:rPr>
          <w:rFonts w:ascii="Times New Roman" w:hAnsi="Times New Roman" w:cs="Times New Roman"/>
          <w:b/>
          <w:sz w:val="24"/>
          <w:szCs w:val="24"/>
        </w:rPr>
      </w:pPr>
      <w:r w:rsidRPr="007667EE">
        <w:rPr>
          <w:rFonts w:ascii="Times New Roman" w:hAnsi="Times New Roman" w:cs="Times New Roman"/>
          <w:b/>
          <w:sz w:val="24"/>
          <w:szCs w:val="24"/>
        </w:rPr>
        <w:t>Térszerkezeti adottságok</w:t>
      </w:r>
    </w:p>
    <w:p w:rsidR="007667EE" w:rsidRDefault="007667EE" w:rsidP="007667EE">
      <w:pPr>
        <w:jc w:val="both"/>
        <w:rPr>
          <w:rFonts w:ascii="Times New Roman" w:hAnsi="Times New Roman" w:cs="Times New Roman"/>
          <w:sz w:val="24"/>
          <w:szCs w:val="24"/>
        </w:rPr>
      </w:pPr>
      <w:r w:rsidRPr="00FD2836">
        <w:rPr>
          <w:rFonts w:ascii="Times New Roman" w:hAnsi="Times New Roman" w:cs="Times New Roman"/>
          <w:sz w:val="24"/>
          <w:szCs w:val="24"/>
        </w:rPr>
        <w:t>A térségbe nem vezet autópálya. Az M5-ös autópálya az akciócsoport településeitől 30-60 km-re halad el. A közlekedés szempontjából jelentős két főút, amely a térségen áthalad a 45-ös és a 451-es. A 451-es főút csak a két várost Szentest és Csongrádot érinti, melynek az elkerülő szakaszai mindkét város esetében elkészültek.</w:t>
      </w:r>
    </w:p>
    <w:p w:rsidR="007667EE" w:rsidRPr="007667EE" w:rsidRDefault="007667EE" w:rsidP="007667E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7667E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Idő szerinti optimalizálás esetén a leggyorsabb út hossza percben autópálya csomópontig (perc)</w:t>
      </w:r>
    </w:p>
    <w:p w:rsidR="007667EE" w:rsidRDefault="007667EE" w:rsidP="007667EE">
      <w:pPr>
        <w:jc w:val="center"/>
      </w:pPr>
      <w:r w:rsidRPr="003427B9">
        <w:rPr>
          <w:noProof/>
          <w:lang w:eastAsia="hu-HU"/>
        </w:rPr>
        <w:drawing>
          <wp:inline distT="0" distB="0" distL="0" distR="0">
            <wp:extent cx="4162425" cy="2836891"/>
            <wp:effectExtent l="19050" t="0" r="9525" b="0"/>
            <wp:docPr id="14" name="Kép 13" descr="Idő szerinti optimalizálás esetén a leggyorsabb út hossza percben autópálya csomópontig (perc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ő szerinti optimalizálás esetén a leggyorsabb út hossza percben autópálya csomópontig (perc)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4446" cy="2838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7EE" w:rsidRPr="009909B6" w:rsidRDefault="007667EE" w:rsidP="007667E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>Az autóval rendelkezők számának nagysága elsősorban a terület elzártságától, illetve a gazdasági helyzettől függ. Térségünkben ez a mutató valamivel elmarad a megyei, országos átlagtól.</w:t>
      </w:r>
    </w:p>
    <w:p w:rsidR="007667EE" w:rsidRPr="007667EE" w:rsidRDefault="007667EE" w:rsidP="007667EE">
      <w:pPr>
        <w:jc w:val="center"/>
        <w:rPr>
          <w:sz w:val="20"/>
          <w:szCs w:val="20"/>
        </w:rPr>
      </w:pPr>
      <w:r w:rsidRPr="007667E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Száz lakosra jutó személygépkocsik száma (db)</w:t>
      </w:r>
    </w:p>
    <w:p w:rsidR="007667EE" w:rsidRDefault="007667EE" w:rsidP="007667EE">
      <w:pPr>
        <w:jc w:val="center"/>
      </w:pPr>
      <w:r w:rsidRPr="00FD2836">
        <w:rPr>
          <w:noProof/>
          <w:lang w:eastAsia="hu-HU"/>
        </w:rPr>
        <w:drawing>
          <wp:inline distT="0" distB="0" distL="0" distR="0">
            <wp:extent cx="4286250" cy="2956034"/>
            <wp:effectExtent l="19050" t="0" r="0" b="0"/>
            <wp:docPr id="15" name="Kép 14" descr="Száz lakosra jutó személygépkocsik száma (db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áz lakosra jutó személygépkocsik száma (db)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956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7EE" w:rsidRPr="007667EE" w:rsidRDefault="007667EE" w:rsidP="007667EE">
      <w:pPr>
        <w:rPr>
          <w:rFonts w:ascii="Times New Roman" w:hAnsi="Times New Roman" w:cs="Times New Roman"/>
          <w:b/>
          <w:sz w:val="24"/>
          <w:szCs w:val="24"/>
        </w:rPr>
      </w:pPr>
      <w:r w:rsidRPr="007667EE">
        <w:rPr>
          <w:rFonts w:ascii="Times New Roman" w:hAnsi="Times New Roman" w:cs="Times New Roman"/>
          <w:b/>
          <w:sz w:val="24"/>
          <w:szCs w:val="24"/>
        </w:rPr>
        <w:t>Gazdasági helyzet</w:t>
      </w:r>
    </w:p>
    <w:p w:rsidR="007667EE" w:rsidRPr="009212EC" w:rsidRDefault="007667EE" w:rsidP="007667EE">
      <w:pPr>
        <w:jc w:val="both"/>
        <w:rPr>
          <w:rFonts w:ascii="Times New Roman" w:hAnsi="Times New Roman" w:cs="Times New Roman"/>
          <w:sz w:val="24"/>
          <w:szCs w:val="24"/>
        </w:rPr>
      </w:pPr>
      <w:r w:rsidRPr="009212EC">
        <w:rPr>
          <w:rFonts w:ascii="Times New Roman" w:hAnsi="Times New Roman" w:cs="Times New Roman"/>
          <w:sz w:val="24"/>
          <w:szCs w:val="24"/>
        </w:rPr>
        <w:t xml:space="preserve">A térség gazdasági struktúrája a kilencvenes években átalakult . </w:t>
      </w:r>
      <w:proofErr w:type="gramStart"/>
      <w:r w:rsidRPr="009212E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212EC">
        <w:rPr>
          <w:rFonts w:ascii="Times New Roman" w:hAnsi="Times New Roman" w:cs="Times New Roman"/>
          <w:sz w:val="24"/>
          <w:szCs w:val="24"/>
        </w:rPr>
        <w:t xml:space="preserve"> régi nagyvállalatok felbomlottak kisebb gazdasági társaságokra, másrészt új, többnyire kisméretű gazdálkodó szervezetek alakultak. Az ipar Szentes és Csongrád városban koncentrálódik. </w:t>
      </w:r>
    </w:p>
    <w:p w:rsidR="007667EE" w:rsidRPr="007667EE" w:rsidRDefault="007667EE" w:rsidP="007667E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7667E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Egy lakosra jutó bruttó hozzáadott érték (1000 Ft)</w:t>
      </w:r>
    </w:p>
    <w:p w:rsidR="007667EE" w:rsidRDefault="007667EE" w:rsidP="007667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16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inline distT="0" distB="0" distL="0" distR="0">
            <wp:extent cx="3936206" cy="2714625"/>
            <wp:effectExtent l="19050" t="0" r="7144" b="0"/>
            <wp:docPr id="24" name="Kép 23" descr="Egy lakosra jutó bruttó hozzáadott érték (1000 F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y lakosra jutó bruttó hozzáadott érték (1000 Ft)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6206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7EE" w:rsidRPr="009212EC" w:rsidRDefault="007667EE" w:rsidP="007667EE">
      <w:pPr>
        <w:jc w:val="both"/>
        <w:rPr>
          <w:rFonts w:ascii="Times New Roman" w:hAnsi="Times New Roman" w:cs="Times New Roman"/>
          <w:sz w:val="24"/>
          <w:szCs w:val="24"/>
        </w:rPr>
      </w:pPr>
      <w:r w:rsidRPr="009212EC">
        <w:rPr>
          <w:rFonts w:ascii="Times New Roman" w:hAnsi="Times New Roman" w:cs="Times New Roman"/>
          <w:sz w:val="24"/>
          <w:szCs w:val="24"/>
        </w:rPr>
        <w:lastRenderedPageBreak/>
        <w:t>A falvakban kevés a vállalkozás, így a térség vállalkozási aktivitása elmarad a megyei élvonaltól.</w:t>
      </w:r>
      <w:r w:rsidRPr="009212EC">
        <w:rPr>
          <w:sz w:val="23"/>
          <w:szCs w:val="23"/>
        </w:rPr>
        <w:t xml:space="preserve"> </w:t>
      </w:r>
      <w:r w:rsidRPr="009212EC">
        <w:rPr>
          <w:rFonts w:ascii="Times New Roman" w:hAnsi="Times New Roman" w:cs="Times New Roman"/>
          <w:sz w:val="24"/>
          <w:szCs w:val="24"/>
        </w:rPr>
        <w:t>A nagyobb vállalkozások többsége a feldolgozóipar, légtechnika, műszeripar, hűtőipari berendezések gyártása, húsipar, kisállat-eledelgyártás, bútorgyártás területén tevékenykedik.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2EC">
        <w:rPr>
          <w:rFonts w:ascii="Times New Roman" w:hAnsi="Times New Roman" w:cs="Times New Roman"/>
          <w:sz w:val="24"/>
          <w:szCs w:val="24"/>
        </w:rPr>
        <w:t>A térségben a többi településen a korábban működő ipari jellegű vállalkozások megszűntek, a kisebb feldolgozóipari üzemek többségével együtt. A mezőgazdaságon kívül, elsősorban a szolgáltatások terén működnek mikro- és kisvállalkozások, melyeknek egy része foglalkozik mezőgazdasá</w:t>
      </w:r>
      <w:r>
        <w:rPr>
          <w:rFonts w:ascii="Times New Roman" w:hAnsi="Times New Roman" w:cs="Times New Roman"/>
          <w:sz w:val="24"/>
          <w:szCs w:val="24"/>
        </w:rPr>
        <w:t>ggal</w:t>
      </w:r>
      <w:r w:rsidRPr="009212EC">
        <w:rPr>
          <w:rFonts w:ascii="Times New Roman" w:hAnsi="Times New Roman" w:cs="Times New Roman"/>
          <w:sz w:val="24"/>
          <w:szCs w:val="24"/>
        </w:rPr>
        <w:t>.</w:t>
      </w:r>
    </w:p>
    <w:p w:rsidR="006108CA" w:rsidRDefault="006108CA" w:rsidP="007250DF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7667EE" w:rsidRPr="007250DF" w:rsidRDefault="007667EE" w:rsidP="007250DF">
      <w:pPr>
        <w:jc w:val="center"/>
        <w:rPr>
          <w:rFonts w:ascii="Times New Roman" w:hAnsi="Times New Roman" w:cs="Times New Roman"/>
          <w:sz w:val="20"/>
          <w:szCs w:val="20"/>
        </w:rPr>
      </w:pPr>
      <w:r w:rsidRPr="007250DF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Működő vállalkozások száma ezer lakosra (db), 2011-től</w:t>
      </w:r>
    </w:p>
    <w:p w:rsidR="007667EE" w:rsidRDefault="007667EE" w:rsidP="007667EE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2EC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610100" cy="2702149"/>
            <wp:effectExtent l="19050" t="0" r="0" b="0"/>
            <wp:docPr id="25" name="Kép 24" descr="Működő vállalkozások száma ezer lakosra (db), 2011-tő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űködő vállalkozások száma ezer lakosra (db), 2011-től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702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7EE" w:rsidRPr="007667EE" w:rsidRDefault="007667EE" w:rsidP="007667EE">
      <w:pPr>
        <w:rPr>
          <w:rFonts w:ascii="Times New Roman" w:hAnsi="Times New Roman" w:cs="Times New Roman"/>
          <w:b/>
          <w:sz w:val="24"/>
          <w:szCs w:val="24"/>
        </w:rPr>
      </w:pPr>
      <w:r w:rsidRPr="007667EE">
        <w:rPr>
          <w:rFonts w:ascii="Times New Roman" w:hAnsi="Times New Roman" w:cs="Times New Roman"/>
          <w:b/>
          <w:sz w:val="24"/>
          <w:szCs w:val="24"/>
        </w:rPr>
        <w:t>Környezeti adottságok és kulturális erőforrások</w:t>
      </w:r>
    </w:p>
    <w:p w:rsidR="00EA786F" w:rsidRDefault="007667EE" w:rsidP="00EA786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Mivel az Alsó-Tisza Vidék Fejlesztéséért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Egyesület tervezési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jogosultsági területébe az akciócsoporton belül található két város csak külterülettel kapcsolódik be, a falusi szálláshelyek szerepe támogatási szempontból megnő ebben a ciklusban. A vendégéjszakák száma nem mutat kiegyenlítettséget, egy-egy megrendezett nagyobb eseménykor kiugró értékeket produkálhat. </w:t>
      </w:r>
    </w:p>
    <w:p w:rsidR="00EA786F" w:rsidRDefault="00EA786F" w:rsidP="00EA786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A786F" w:rsidRDefault="00EA786F" w:rsidP="00EA786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A786F" w:rsidRDefault="00EA786F" w:rsidP="00EA786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A786F" w:rsidRDefault="00EA786F" w:rsidP="00EA786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A786F" w:rsidRDefault="00EA786F" w:rsidP="00EA786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A786F" w:rsidRDefault="00EA786F" w:rsidP="00EA786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667EE" w:rsidRPr="007667EE" w:rsidRDefault="007667EE" w:rsidP="00EA786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7667E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lastRenderedPageBreak/>
        <w:t>Vendégéjszakák száma a falusi szálláshelyeken (db)</w:t>
      </w:r>
    </w:p>
    <w:p w:rsidR="007667EE" w:rsidRDefault="007667EE" w:rsidP="007667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E51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>
            <wp:extent cx="3839528" cy="2647950"/>
            <wp:effectExtent l="19050" t="0" r="8572" b="0"/>
            <wp:docPr id="36" name="Kép 35" descr="Vendégéjszakák száma a falusi szálláshelyeken (db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ndégéjszakák száma a falusi szálláshelyeken (db)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528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7EE" w:rsidRPr="00CE3FCE" w:rsidRDefault="007667EE" w:rsidP="007667E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országos, megyei adatokhoz viszonyítva a külföldiek aránya a szálláshelyeken jónak számít, aminek több tényezője van (pl. vadászturizmus), ez a terület lehetne a jövőben is kiugrási lehetősége a térségnek a turizmus vonatkozásában.</w:t>
      </w:r>
    </w:p>
    <w:p w:rsidR="006108CA" w:rsidRDefault="006108CA" w:rsidP="007667E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7667EE" w:rsidRPr="007667EE" w:rsidRDefault="007667EE" w:rsidP="007667E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7667E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Külföldiek által eltöltött vendégéjszakák aránya a falusi szálláshelyeken (%)</w:t>
      </w:r>
    </w:p>
    <w:p w:rsidR="007667EE" w:rsidRPr="009212EC" w:rsidRDefault="007667EE" w:rsidP="007667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FCE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>
            <wp:extent cx="4115753" cy="2838450"/>
            <wp:effectExtent l="19050" t="0" r="0" b="0"/>
            <wp:docPr id="38" name="Kép 37" descr="Külföldiek által eltöltött vendégéjszakák aránya a falusi szálláshelyeken (%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ülföldiek által eltöltött vendégéjszakák aránya a falusi szálláshelyeken (%)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7752" cy="283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7EE" w:rsidRDefault="007667EE" w:rsidP="007667EE"/>
    <w:p w:rsidR="00EA786F" w:rsidRDefault="00EA786F" w:rsidP="007667EE"/>
    <w:p w:rsidR="00EA786F" w:rsidRDefault="00EA786F" w:rsidP="007667EE"/>
    <w:p w:rsidR="007667EE" w:rsidRDefault="007667EE" w:rsidP="00266EDE">
      <w:pPr>
        <w:pStyle w:val="Listaszerbekezds"/>
        <w:numPr>
          <w:ilvl w:val="1"/>
          <w:numId w:val="29"/>
        </w:numPr>
        <w:jc w:val="both"/>
        <w:outlineLvl w:val="1"/>
      </w:pPr>
      <w:bookmarkStart w:id="23" w:name="_Toc444509973"/>
      <w:r w:rsidRPr="00505D39">
        <w:rPr>
          <w:rFonts w:ascii="Cambria,Bold" w:hAnsi="Cambria,Bold" w:cs="Cambria,Bold"/>
          <w:b/>
          <w:bCs/>
          <w:color w:val="4F82BE"/>
          <w:sz w:val="24"/>
          <w:szCs w:val="24"/>
        </w:rPr>
        <w:lastRenderedPageBreak/>
        <w:t>A 2007-2013-as HVS megvalósulásának összegző értékelése, következtetések</w:t>
      </w:r>
      <w:bookmarkEnd w:id="23"/>
    </w:p>
    <w:p w:rsidR="007667EE" w:rsidRPr="00D770BE" w:rsidRDefault="007667EE" w:rsidP="007667EE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70BE">
        <w:rPr>
          <w:rFonts w:ascii="Times New Roman" w:hAnsi="Times New Roman" w:cs="Times New Roman"/>
          <w:i/>
          <w:sz w:val="24"/>
          <w:szCs w:val="24"/>
        </w:rPr>
        <w:t xml:space="preserve">Az Alsó-Tisza Vidék Fejlesztéséért Egyesület „Európai Unióval az Alsó-Tisza vidékért” elnevezésű Helyi Vidékfejlesztési Stratégiájában megfogalmazott célkitűzésekkel a foglalkoztatottság és jövedelmek növelését, valamint az életminőség javítását, ezáltal a térség népesség-megtartó képességének fokozását kívántuk elérni. </w:t>
      </w:r>
    </w:p>
    <w:p w:rsidR="007667EE" w:rsidRPr="00D770BE" w:rsidRDefault="007667EE" w:rsidP="007667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770B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Az Európai Unióval az Alsó-Tisza Vidékért Helyi Vidékfejlesztési Stratégia fő célkitűzései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:</w:t>
      </w:r>
    </w:p>
    <w:p w:rsidR="007667EE" w:rsidRPr="00D770BE" w:rsidRDefault="007667EE" w:rsidP="007667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7667EE" w:rsidRDefault="007667EE" w:rsidP="00266EDE">
      <w:pPr>
        <w:pStyle w:val="Listaszerbekezds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3097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Falvak megújítása</w:t>
      </w:r>
    </w:p>
    <w:p w:rsidR="007667EE" w:rsidRDefault="007667EE" w:rsidP="00266EDE">
      <w:pPr>
        <w:pStyle w:val="Listaszerbekezds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3097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Vidéki örökség megőrzése</w:t>
      </w:r>
    </w:p>
    <w:p w:rsidR="007667EE" w:rsidRDefault="007667EE" w:rsidP="00266EDE">
      <w:pPr>
        <w:pStyle w:val="Listaszerbekezds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3097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Vállalkozásfejlesztés</w:t>
      </w:r>
    </w:p>
    <w:p w:rsidR="007667EE" w:rsidRDefault="007667EE" w:rsidP="00266EDE">
      <w:pPr>
        <w:pStyle w:val="Listaszerbekezds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3097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Turizmus fejlesztése</w:t>
      </w:r>
    </w:p>
    <w:p w:rsidR="007667EE" w:rsidRDefault="007667EE" w:rsidP="00266EDE">
      <w:pPr>
        <w:pStyle w:val="Listaszerbekezds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3097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Helyi </w:t>
      </w:r>
      <w:proofErr w:type="gramStart"/>
      <w:r w:rsidRPr="0023097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agrár termékek</w:t>
      </w:r>
      <w:proofErr w:type="gramEnd"/>
      <w:r w:rsidRPr="0023097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feldolgozási, értékesítési lehetőségeinek megteremtése</w:t>
      </w:r>
    </w:p>
    <w:p w:rsidR="007667EE" w:rsidRDefault="007667EE" w:rsidP="00266EDE">
      <w:pPr>
        <w:pStyle w:val="Listaszerbekezds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3097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Kulturális és közösségi rendezvények megvalósításának támogatása</w:t>
      </w:r>
    </w:p>
    <w:p w:rsidR="007667EE" w:rsidRDefault="007667EE" w:rsidP="00266EDE">
      <w:pPr>
        <w:pStyle w:val="Listaszerbekezds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3097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Megújuló energiákra épülő fejlesztések megvalósítása</w:t>
      </w:r>
    </w:p>
    <w:p w:rsidR="007667EE" w:rsidRPr="0023097E" w:rsidRDefault="007667EE" w:rsidP="00266EDE">
      <w:pPr>
        <w:pStyle w:val="Listaszerbekezds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3097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Civil szervezetek térségi szerepének növelése</w:t>
      </w:r>
    </w:p>
    <w:p w:rsidR="007667EE" w:rsidRPr="00D770BE" w:rsidRDefault="007667EE" w:rsidP="007667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7667EE" w:rsidRPr="00D770BE" w:rsidRDefault="007667EE" w:rsidP="007667EE">
      <w:pPr>
        <w:tabs>
          <w:tab w:val="left" w:pos="356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0BE">
        <w:rPr>
          <w:rFonts w:ascii="Times New Roman" w:hAnsi="Times New Roman" w:cs="Times New Roman"/>
          <w:i/>
          <w:sz w:val="24"/>
          <w:szCs w:val="24"/>
        </w:rPr>
        <w:t>A stratégia felülvizsgálatára a programozási időszak alatt 2 alkalommal került sor, elmondható, hogy a SWOT elemzésben korábban feltárt gyengeségek továbbra is fennállnak, hiszen például a munkanélküliség problémája továbbra is létezik. A községi középületek, a település megjelenésében szereppel bíró épületek állapota javult. Gazdaságfejlesztésre irányuló pályázatok (</w:t>
      </w:r>
      <w:proofErr w:type="spellStart"/>
      <w:r w:rsidRPr="00D770BE">
        <w:rPr>
          <w:rFonts w:ascii="Times New Roman" w:hAnsi="Times New Roman" w:cs="Times New Roman"/>
          <w:i/>
          <w:sz w:val="24"/>
          <w:szCs w:val="24"/>
        </w:rPr>
        <w:t>mikrovállalkozás</w:t>
      </w:r>
      <w:proofErr w:type="spellEnd"/>
      <w:r w:rsidRPr="00D770BE">
        <w:rPr>
          <w:rFonts w:ascii="Times New Roman" w:hAnsi="Times New Roman" w:cs="Times New Roman"/>
          <w:i/>
          <w:sz w:val="24"/>
          <w:szCs w:val="24"/>
        </w:rPr>
        <w:t xml:space="preserve"> fejlesztés, turizmus, LEADER gazdaságfejlesztési jogcímek) száma igen magas arányt ért</w:t>
      </w:r>
      <w:r w:rsidR="005E20F8">
        <w:rPr>
          <w:rFonts w:ascii="Times New Roman" w:hAnsi="Times New Roman" w:cs="Times New Roman"/>
          <w:i/>
          <w:sz w:val="24"/>
          <w:szCs w:val="24"/>
        </w:rPr>
        <w:t xml:space="preserve"> el</w:t>
      </w:r>
      <w:r w:rsidRPr="00D770BE">
        <w:rPr>
          <w:rFonts w:ascii="Times New Roman" w:hAnsi="Times New Roman" w:cs="Times New Roman"/>
          <w:i/>
          <w:sz w:val="24"/>
          <w:szCs w:val="24"/>
        </w:rPr>
        <w:t>, a kiosztott forrás nagysága meghaladja az 1 milliárd forintot.</w:t>
      </w:r>
    </w:p>
    <w:p w:rsidR="007667EE" w:rsidRPr="00D770BE" w:rsidRDefault="007667EE" w:rsidP="007667E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0BE">
        <w:rPr>
          <w:rFonts w:ascii="Times New Roman" w:hAnsi="Times New Roman" w:cs="Times New Roman"/>
          <w:i/>
          <w:sz w:val="24"/>
          <w:szCs w:val="24"/>
        </w:rPr>
        <w:t>A 7 éves programozási ciklus alatt (2007-2013) – mely pályázati szempontból tulajdonképpen a 2009 és 2014 közötti időszakot öleli fel- 9 alkalommal nyílt lehetősége az érdekelteknek pályázat/támogatási kérelem benyújtására.</w:t>
      </w:r>
    </w:p>
    <w:p w:rsidR="007667EE" w:rsidRPr="00D770BE" w:rsidRDefault="007667EE" w:rsidP="007667E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0BE">
        <w:rPr>
          <w:rFonts w:ascii="Times New Roman" w:hAnsi="Times New Roman" w:cs="Times New Roman"/>
          <w:i/>
          <w:sz w:val="24"/>
          <w:szCs w:val="24"/>
        </w:rPr>
        <w:t xml:space="preserve"> Ezek az időszakok:</w:t>
      </w:r>
    </w:p>
    <w:p w:rsidR="007667EE" w:rsidRPr="00D770BE" w:rsidRDefault="007667EE" w:rsidP="007667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0BE">
        <w:rPr>
          <w:rFonts w:ascii="Times New Roman" w:hAnsi="Times New Roman" w:cs="Times New Roman"/>
          <w:i/>
          <w:sz w:val="24"/>
          <w:szCs w:val="24"/>
        </w:rPr>
        <w:t>-2009. januári beadás – III. tengely 1. kör</w:t>
      </w:r>
    </w:p>
    <w:p w:rsidR="007667EE" w:rsidRPr="00D770BE" w:rsidRDefault="007667EE" w:rsidP="007667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0BE">
        <w:rPr>
          <w:rFonts w:ascii="Times New Roman" w:hAnsi="Times New Roman" w:cs="Times New Roman"/>
          <w:i/>
          <w:sz w:val="24"/>
          <w:szCs w:val="24"/>
        </w:rPr>
        <w:t>-2009. novemberi beadás – LEADER 1. kör</w:t>
      </w:r>
    </w:p>
    <w:p w:rsidR="007667EE" w:rsidRPr="00D770BE" w:rsidRDefault="007667EE" w:rsidP="007667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0BE">
        <w:rPr>
          <w:rFonts w:ascii="Times New Roman" w:hAnsi="Times New Roman" w:cs="Times New Roman"/>
          <w:i/>
          <w:sz w:val="24"/>
          <w:szCs w:val="24"/>
        </w:rPr>
        <w:t>- 2009. decemberi beadás – III. tengely 3. kör</w:t>
      </w:r>
    </w:p>
    <w:p w:rsidR="007667EE" w:rsidRPr="00D770BE" w:rsidRDefault="007667EE" w:rsidP="007667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0BE">
        <w:rPr>
          <w:rFonts w:ascii="Times New Roman" w:hAnsi="Times New Roman" w:cs="Times New Roman"/>
          <w:i/>
          <w:sz w:val="24"/>
          <w:szCs w:val="24"/>
        </w:rPr>
        <w:t>- 2011. novemberi beadás – LEADER 2. kör</w:t>
      </w:r>
    </w:p>
    <w:p w:rsidR="007667EE" w:rsidRPr="00D770BE" w:rsidRDefault="007667EE" w:rsidP="007667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0BE">
        <w:rPr>
          <w:rFonts w:ascii="Times New Roman" w:hAnsi="Times New Roman" w:cs="Times New Roman"/>
          <w:i/>
          <w:sz w:val="24"/>
          <w:szCs w:val="24"/>
        </w:rPr>
        <w:t xml:space="preserve">- 2012. júliusi beadás – III. tengely 4. kör (turisztika, </w:t>
      </w:r>
      <w:proofErr w:type="spellStart"/>
      <w:r w:rsidRPr="00D770BE">
        <w:rPr>
          <w:rFonts w:ascii="Times New Roman" w:hAnsi="Times New Roman" w:cs="Times New Roman"/>
          <w:i/>
          <w:sz w:val="24"/>
          <w:szCs w:val="24"/>
        </w:rPr>
        <w:t>mikrovállalkozás</w:t>
      </w:r>
      <w:proofErr w:type="spellEnd"/>
      <w:r w:rsidRPr="00D770BE">
        <w:rPr>
          <w:rFonts w:ascii="Times New Roman" w:hAnsi="Times New Roman" w:cs="Times New Roman"/>
          <w:i/>
          <w:sz w:val="24"/>
          <w:szCs w:val="24"/>
        </w:rPr>
        <w:t>)</w:t>
      </w:r>
    </w:p>
    <w:p w:rsidR="007667EE" w:rsidRPr="00D770BE" w:rsidRDefault="007667EE" w:rsidP="007667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0BE">
        <w:rPr>
          <w:rFonts w:ascii="Times New Roman" w:hAnsi="Times New Roman" w:cs="Times New Roman"/>
          <w:i/>
          <w:sz w:val="24"/>
          <w:szCs w:val="24"/>
        </w:rPr>
        <w:t>- 2012. novemberi beadás – III. tengely 4. kör (falu, vidéki örökség)</w:t>
      </w:r>
    </w:p>
    <w:p w:rsidR="007667EE" w:rsidRPr="00D770BE" w:rsidRDefault="007667EE" w:rsidP="007667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0BE">
        <w:rPr>
          <w:rFonts w:ascii="Times New Roman" w:hAnsi="Times New Roman" w:cs="Times New Roman"/>
          <w:i/>
          <w:sz w:val="24"/>
          <w:szCs w:val="24"/>
        </w:rPr>
        <w:t>- 2013. júniusi beadás – LEADER 3. kör</w:t>
      </w:r>
    </w:p>
    <w:p w:rsidR="007667EE" w:rsidRDefault="007667EE" w:rsidP="007667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0BE">
        <w:rPr>
          <w:rFonts w:ascii="Times New Roman" w:hAnsi="Times New Roman" w:cs="Times New Roman"/>
          <w:i/>
          <w:sz w:val="24"/>
          <w:szCs w:val="24"/>
        </w:rPr>
        <w:t>- 2014. januári beadás – III. tengely 5. kör (turisztika)</w:t>
      </w:r>
    </w:p>
    <w:p w:rsidR="007250DF" w:rsidRDefault="007250DF" w:rsidP="007667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50DF" w:rsidRDefault="007250DF" w:rsidP="007667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0DF">
        <w:rPr>
          <w:rFonts w:ascii="Times New Roman" w:hAnsi="Times New Roman" w:cs="Times New Roman"/>
          <w:i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760720" cy="5772150"/>
            <wp:effectExtent l="19050" t="0" r="11430" b="0"/>
            <wp:docPr id="20" name="Diagram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250DF" w:rsidRDefault="007250DF" w:rsidP="007667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50DF" w:rsidRPr="00D770BE" w:rsidRDefault="007250DF" w:rsidP="007667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67EE" w:rsidRPr="00D770BE" w:rsidRDefault="007667EE" w:rsidP="007667EE">
      <w:pPr>
        <w:jc w:val="both"/>
        <w:rPr>
          <w:rStyle w:val="Kiemels"/>
          <w:rFonts w:ascii="Times New Roman" w:hAnsi="Times New Roman" w:cs="Times New Roman"/>
          <w:sz w:val="24"/>
          <w:szCs w:val="24"/>
        </w:rPr>
      </w:pPr>
      <w:r w:rsidRPr="00D770BE">
        <w:rPr>
          <w:rFonts w:ascii="Times New Roman" w:hAnsi="Times New Roman" w:cs="Times New Roman"/>
          <w:i/>
          <w:sz w:val="24"/>
          <w:szCs w:val="24"/>
        </w:rPr>
        <w:t xml:space="preserve">Az 1. körben (III. tengely falumegújítás, vidéki örökség, </w:t>
      </w:r>
      <w:proofErr w:type="spellStart"/>
      <w:r w:rsidRPr="00D770BE">
        <w:rPr>
          <w:rFonts w:ascii="Times New Roman" w:hAnsi="Times New Roman" w:cs="Times New Roman"/>
          <w:i/>
          <w:sz w:val="24"/>
          <w:szCs w:val="24"/>
        </w:rPr>
        <w:t>mikrovállalkozás</w:t>
      </w:r>
      <w:proofErr w:type="spellEnd"/>
      <w:r w:rsidRPr="00D770BE">
        <w:rPr>
          <w:rFonts w:ascii="Times New Roman" w:hAnsi="Times New Roman" w:cs="Times New Roman"/>
          <w:i/>
          <w:sz w:val="24"/>
          <w:szCs w:val="24"/>
        </w:rPr>
        <w:t xml:space="preserve"> fejlesztés</w:t>
      </w:r>
      <w:proofErr w:type="gramStart"/>
      <w:r w:rsidRPr="00D770BE">
        <w:rPr>
          <w:rFonts w:ascii="Times New Roman" w:hAnsi="Times New Roman" w:cs="Times New Roman"/>
          <w:i/>
          <w:sz w:val="24"/>
          <w:szCs w:val="24"/>
        </w:rPr>
        <w:t>.,</w:t>
      </w:r>
      <w:proofErr w:type="gramEnd"/>
      <w:r w:rsidRPr="00D770BE">
        <w:rPr>
          <w:rFonts w:ascii="Times New Roman" w:hAnsi="Times New Roman" w:cs="Times New Roman"/>
          <w:i/>
          <w:sz w:val="24"/>
          <w:szCs w:val="24"/>
        </w:rPr>
        <w:t xml:space="preserve"> turisztika) az Egyesülethez 36 db támogatási kérelem érkezett be, melyből 26 db kérelem részesült pozitív elbírálásban. A 2. körben 19 pályázatot adtak be a térségből, ezen pályázatok közül 15 db nyertes került kihirdetésre. A 3. körben 20 db támogatási kérelemből 10 db nyertes projekt született. A 4. körben 30 db pályázat érkezett be irodánkhoz, melyből 21 nyertest sikerült kihirdetnünk. Az 5. benyújtási időszakban a </w:t>
      </w:r>
      <w:proofErr w:type="spellStart"/>
      <w:r w:rsidRPr="00D770BE">
        <w:rPr>
          <w:rFonts w:ascii="Times New Roman" w:hAnsi="Times New Roman" w:cs="Times New Roman"/>
          <w:i/>
          <w:sz w:val="24"/>
          <w:szCs w:val="24"/>
        </w:rPr>
        <w:t>mikrovállalkozás</w:t>
      </w:r>
      <w:proofErr w:type="spellEnd"/>
      <w:r w:rsidRPr="00D770BE">
        <w:rPr>
          <w:rFonts w:ascii="Times New Roman" w:hAnsi="Times New Roman" w:cs="Times New Roman"/>
          <w:i/>
          <w:sz w:val="24"/>
          <w:szCs w:val="24"/>
        </w:rPr>
        <w:t xml:space="preserve"> és turisztika jogcímek meghirdetésekor 6 beérkezett kérelemből 3 db nyertes projekt került kihirdetésre, a falu és vidék jogcímek esetén 18 kérelemből 12 nyert el támogatást. A 2013. júniusi beadású pályázati időszak volt a leggyümölcsözőbb, ekkor 85 db beadott pályázatból 72 db nyertes projekt született meg. Az utolsó benyújtási időszak </w:t>
      </w:r>
      <w:proofErr w:type="gramStart"/>
      <w:r w:rsidRPr="00D770BE">
        <w:rPr>
          <w:rFonts w:ascii="Times New Roman" w:hAnsi="Times New Roman" w:cs="Times New Roman"/>
          <w:i/>
          <w:sz w:val="24"/>
          <w:szCs w:val="24"/>
        </w:rPr>
        <w:t>2014.  év</w:t>
      </w:r>
      <w:proofErr w:type="gramEnd"/>
      <w:r w:rsidRPr="00D770BE">
        <w:rPr>
          <w:rFonts w:ascii="Times New Roman" w:hAnsi="Times New Roman" w:cs="Times New Roman"/>
          <w:i/>
          <w:sz w:val="24"/>
          <w:szCs w:val="24"/>
        </w:rPr>
        <w:t xml:space="preserve"> januárjában a turisztika jogcím volt. Ezen jogcím keretében 12 db támogatási kérelem érkezett be a </w:t>
      </w:r>
      <w:proofErr w:type="spellStart"/>
      <w:r w:rsidRPr="00D770BE">
        <w:rPr>
          <w:rFonts w:ascii="Times New Roman" w:hAnsi="Times New Roman" w:cs="Times New Roman"/>
          <w:i/>
          <w:sz w:val="24"/>
          <w:szCs w:val="24"/>
        </w:rPr>
        <w:t>HACS-hoz</w:t>
      </w:r>
      <w:proofErr w:type="spellEnd"/>
      <w:r w:rsidRPr="00D770BE">
        <w:rPr>
          <w:rFonts w:ascii="Times New Roman" w:hAnsi="Times New Roman" w:cs="Times New Roman"/>
          <w:i/>
          <w:sz w:val="24"/>
          <w:szCs w:val="24"/>
        </w:rPr>
        <w:t xml:space="preserve">, ezek közül 7 projekt </w:t>
      </w:r>
      <w:proofErr w:type="gramStart"/>
      <w:r w:rsidRPr="00D770BE">
        <w:rPr>
          <w:rStyle w:val="Kiemels"/>
          <w:rFonts w:ascii="Times New Roman" w:hAnsi="Times New Roman" w:cs="Times New Roman"/>
          <w:sz w:val="24"/>
          <w:szCs w:val="24"/>
        </w:rPr>
        <w:t>volt</w:t>
      </w:r>
      <w:proofErr w:type="gramEnd"/>
      <w:r w:rsidRPr="00D770BE">
        <w:rPr>
          <w:rStyle w:val="Kiemels"/>
          <w:rFonts w:ascii="Times New Roman" w:hAnsi="Times New Roman" w:cs="Times New Roman"/>
          <w:sz w:val="24"/>
          <w:szCs w:val="24"/>
        </w:rPr>
        <w:t xml:space="preserve"> amely támogatási döntésben részesült. </w:t>
      </w:r>
    </w:p>
    <w:p w:rsidR="007667EE" w:rsidRPr="00D770BE" w:rsidRDefault="007667EE" w:rsidP="007667EE">
      <w:pPr>
        <w:jc w:val="both"/>
        <w:rPr>
          <w:rStyle w:val="Kiemels"/>
          <w:rFonts w:ascii="Times New Roman" w:hAnsi="Times New Roman" w:cs="Times New Roman"/>
          <w:sz w:val="24"/>
          <w:szCs w:val="24"/>
        </w:rPr>
      </w:pPr>
      <w:r w:rsidRPr="00D770BE">
        <w:rPr>
          <w:rStyle w:val="Kiemels"/>
          <w:rFonts w:ascii="Times New Roman" w:hAnsi="Times New Roman" w:cs="Times New Roman"/>
          <w:sz w:val="24"/>
          <w:szCs w:val="24"/>
        </w:rPr>
        <w:lastRenderedPageBreak/>
        <w:t>A HACS a III. tengely teljes rendelkezésre álló forrásából 286908 eurót, azaz körülbelül 85 millió forintot nem tudott lekötni.</w:t>
      </w:r>
    </w:p>
    <w:p w:rsidR="007667EE" w:rsidRPr="00C80396" w:rsidRDefault="007667EE" w:rsidP="007667EE">
      <w:pPr>
        <w:jc w:val="both"/>
        <w:rPr>
          <w:rStyle w:val="Kiemels"/>
          <w:rFonts w:ascii="Times New Roman" w:hAnsi="Times New Roman" w:cs="Times New Roman"/>
          <w:sz w:val="24"/>
          <w:szCs w:val="24"/>
        </w:rPr>
      </w:pPr>
      <w:r w:rsidRPr="00C80396">
        <w:rPr>
          <w:rStyle w:val="Kiemels"/>
          <w:rFonts w:ascii="Times New Roman" w:hAnsi="Times New Roman" w:cs="Times New Roman"/>
          <w:sz w:val="24"/>
          <w:szCs w:val="24"/>
        </w:rPr>
        <w:t xml:space="preserve">A </w:t>
      </w:r>
      <w:r w:rsidRPr="00C80396">
        <w:rPr>
          <w:rStyle w:val="Kiemels"/>
          <w:rFonts w:ascii="Times New Roman" w:hAnsi="Times New Roman" w:cs="Times New Roman"/>
          <w:sz w:val="24"/>
          <w:szCs w:val="24"/>
          <w:u w:val="single"/>
        </w:rPr>
        <w:t>III. tengely</w:t>
      </w:r>
      <w:r w:rsidRPr="00C80396">
        <w:rPr>
          <w:rStyle w:val="Kiemel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396">
        <w:rPr>
          <w:rStyle w:val="Kiemels"/>
          <w:rFonts w:ascii="Times New Roman" w:hAnsi="Times New Roman" w:cs="Times New Roman"/>
          <w:sz w:val="24"/>
          <w:szCs w:val="24"/>
          <w:u w:val="single"/>
        </w:rPr>
        <w:t>össz</w:t>
      </w:r>
      <w:proofErr w:type="spellEnd"/>
      <w:r w:rsidRPr="00C80396">
        <w:rPr>
          <w:rStyle w:val="Kiemels"/>
          <w:rFonts w:ascii="Times New Roman" w:hAnsi="Times New Roman" w:cs="Times New Roman"/>
          <w:sz w:val="24"/>
          <w:szCs w:val="24"/>
          <w:u w:val="single"/>
        </w:rPr>
        <w:t xml:space="preserve"> forráslekötése 1.371.240.815 Ft</w:t>
      </w:r>
      <w:r w:rsidRPr="00C80396">
        <w:rPr>
          <w:rStyle w:val="Kiemels"/>
          <w:rFonts w:ascii="Times New Roman" w:hAnsi="Times New Roman" w:cs="Times New Roman"/>
          <w:sz w:val="24"/>
          <w:szCs w:val="24"/>
        </w:rPr>
        <w:t>, ebből a lekötésből a legnagyobb a turisztika jogcímé, a teljes összeg 34%-</w:t>
      </w:r>
      <w:proofErr w:type="gramStart"/>
      <w:r w:rsidRPr="00C80396">
        <w:rPr>
          <w:rStyle w:val="Kiemels"/>
          <w:rFonts w:ascii="Times New Roman" w:hAnsi="Times New Roman" w:cs="Times New Roman"/>
          <w:sz w:val="24"/>
          <w:szCs w:val="24"/>
        </w:rPr>
        <w:t>a.</w:t>
      </w:r>
      <w:proofErr w:type="gramEnd"/>
      <w:r w:rsidRPr="00C80396">
        <w:rPr>
          <w:rStyle w:val="Kiemels"/>
          <w:rFonts w:ascii="Times New Roman" w:hAnsi="Times New Roman" w:cs="Times New Roman"/>
          <w:sz w:val="24"/>
          <w:szCs w:val="24"/>
        </w:rPr>
        <w:t xml:space="preserve"> Falumegújításra 31 %, vidéki örökségre 23%</w:t>
      </w:r>
      <w:proofErr w:type="gramStart"/>
      <w:r w:rsidRPr="00C80396">
        <w:rPr>
          <w:rStyle w:val="Kiemels"/>
          <w:rFonts w:ascii="Times New Roman" w:hAnsi="Times New Roman" w:cs="Times New Roman"/>
          <w:sz w:val="24"/>
          <w:szCs w:val="24"/>
        </w:rPr>
        <w:t>,</w:t>
      </w:r>
      <w:proofErr w:type="spellStart"/>
      <w:r w:rsidRPr="00C80396">
        <w:rPr>
          <w:rStyle w:val="Kiemels"/>
          <w:rFonts w:ascii="Times New Roman" w:hAnsi="Times New Roman" w:cs="Times New Roman"/>
          <w:sz w:val="24"/>
          <w:szCs w:val="24"/>
        </w:rPr>
        <w:t>mikrovállalkozás</w:t>
      </w:r>
      <w:proofErr w:type="spellEnd"/>
      <w:proofErr w:type="gramEnd"/>
      <w:r w:rsidRPr="00C80396">
        <w:rPr>
          <w:rStyle w:val="Kiemels"/>
          <w:rFonts w:ascii="Times New Roman" w:hAnsi="Times New Roman" w:cs="Times New Roman"/>
          <w:sz w:val="24"/>
          <w:szCs w:val="24"/>
        </w:rPr>
        <w:t xml:space="preserve"> jogcímre pedig az összeg 12%-a jutott. Ezek alapján megállapítható, hogy a III. tengelyből 46% kimondottan gazdaságfejlesztésre irányult.</w:t>
      </w:r>
    </w:p>
    <w:p w:rsidR="007667EE" w:rsidRPr="00C80396" w:rsidRDefault="007667EE" w:rsidP="007667EE">
      <w:pPr>
        <w:jc w:val="both"/>
        <w:rPr>
          <w:rStyle w:val="Kiemels"/>
          <w:rFonts w:ascii="Times New Roman" w:hAnsi="Times New Roman" w:cs="Times New Roman"/>
          <w:sz w:val="24"/>
          <w:szCs w:val="24"/>
        </w:rPr>
      </w:pPr>
      <w:r w:rsidRPr="00C80396">
        <w:rPr>
          <w:rStyle w:val="Kiemels"/>
          <w:rFonts w:ascii="Times New Roman" w:hAnsi="Times New Roman" w:cs="Times New Roman"/>
          <w:sz w:val="24"/>
          <w:szCs w:val="24"/>
        </w:rPr>
        <w:t xml:space="preserve">A </w:t>
      </w:r>
      <w:r w:rsidRPr="00C80396">
        <w:rPr>
          <w:rStyle w:val="Kiemels"/>
          <w:rFonts w:ascii="Times New Roman" w:hAnsi="Times New Roman" w:cs="Times New Roman"/>
          <w:sz w:val="24"/>
          <w:szCs w:val="24"/>
          <w:u w:val="single"/>
        </w:rPr>
        <w:t>LEADER</w:t>
      </w:r>
      <w:r w:rsidRPr="00C80396">
        <w:rPr>
          <w:rStyle w:val="Kiemels"/>
          <w:rFonts w:ascii="Times New Roman" w:hAnsi="Times New Roman" w:cs="Times New Roman"/>
          <w:sz w:val="24"/>
          <w:szCs w:val="24"/>
        </w:rPr>
        <w:t xml:space="preserve"> forráslekötése </w:t>
      </w:r>
      <w:r w:rsidRPr="00C80396">
        <w:rPr>
          <w:rStyle w:val="Kiemels"/>
          <w:rFonts w:ascii="Times New Roman" w:hAnsi="Times New Roman" w:cs="Times New Roman"/>
          <w:sz w:val="24"/>
          <w:szCs w:val="24"/>
          <w:u w:val="single"/>
        </w:rPr>
        <w:t>677.535.143 Ft</w:t>
      </w:r>
      <w:r w:rsidRPr="00C80396">
        <w:rPr>
          <w:rStyle w:val="Kiemels"/>
          <w:rFonts w:ascii="Times New Roman" w:hAnsi="Times New Roman" w:cs="Times New Roman"/>
          <w:sz w:val="24"/>
          <w:szCs w:val="24"/>
        </w:rPr>
        <w:t>. A teljes lekötött forrás 62%-a gazdaságfejlesztésre, 38%-a pedig szolgáltatásfejlesztésre irányult.</w:t>
      </w:r>
    </w:p>
    <w:p w:rsidR="007667EE" w:rsidRPr="00C80396" w:rsidRDefault="007667EE" w:rsidP="007667EE">
      <w:pPr>
        <w:jc w:val="both"/>
        <w:rPr>
          <w:rStyle w:val="Kiemels"/>
          <w:rFonts w:ascii="Times New Roman" w:hAnsi="Times New Roman" w:cs="Times New Roman"/>
          <w:sz w:val="24"/>
          <w:szCs w:val="24"/>
        </w:rPr>
      </w:pPr>
      <w:r w:rsidRPr="00C80396">
        <w:rPr>
          <w:rStyle w:val="Kiemels"/>
          <w:rFonts w:ascii="Times New Roman" w:hAnsi="Times New Roman" w:cs="Times New Roman"/>
          <w:sz w:val="24"/>
          <w:szCs w:val="24"/>
        </w:rPr>
        <w:t xml:space="preserve">A teljes pályázati időszakban 166 nyertes projekt született a HACS közreműködésével. A legtöbb pályázat/kérelem Szentesről érkezett be, a legkevesebb pedig Nagytőke településről. </w:t>
      </w:r>
    </w:p>
    <w:p w:rsidR="007667EE" w:rsidRPr="00C80396" w:rsidRDefault="007667EE" w:rsidP="007667EE">
      <w:pPr>
        <w:jc w:val="both"/>
        <w:rPr>
          <w:rStyle w:val="Kiemels"/>
          <w:rFonts w:ascii="Times New Roman" w:hAnsi="Times New Roman" w:cs="Times New Roman"/>
          <w:sz w:val="24"/>
          <w:szCs w:val="24"/>
        </w:rPr>
      </w:pPr>
      <w:r w:rsidRPr="00C80396">
        <w:rPr>
          <w:rStyle w:val="Kiemels"/>
          <w:rFonts w:ascii="Times New Roman" w:hAnsi="Times New Roman" w:cs="Times New Roman"/>
          <w:sz w:val="24"/>
          <w:szCs w:val="24"/>
        </w:rPr>
        <w:t>A teljes időszakra elmondható, hogy a Helyi Akciócsoportnál és munkaszervezeténél maximálisan megvalósult a partnerség – mint LEADER alapelv. Igaz ez a tervezés, a megvalósítás folyamatára is. A HACS nemcsak a térségi szereplők között és szereplőkkel hozott létre kapcsolatot, de úgymond külső közreműködőkkel is. Jó partnerség alakult ki a közreműködő szervezettekkel is, a mindenkori Irányító Hatósággal, valamint a Kifizető Ügynökséggel.</w:t>
      </w:r>
    </w:p>
    <w:p w:rsidR="007667EE" w:rsidRDefault="007667EE" w:rsidP="007667EE">
      <w:pPr>
        <w:jc w:val="both"/>
      </w:pPr>
      <w:r w:rsidRPr="00C80396">
        <w:rPr>
          <w:rStyle w:val="Kiemels"/>
          <w:rFonts w:ascii="Times New Roman" w:hAnsi="Times New Roman" w:cs="Times New Roman"/>
          <w:sz w:val="24"/>
          <w:szCs w:val="24"/>
        </w:rPr>
        <w:t xml:space="preserve">A következő programozási időszakra, 2014-2020 között </w:t>
      </w:r>
      <w:r w:rsidRPr="00C80396">
        <w:rPr>
          <w:rFonts w:ascii="Times New Roman" w:hAnsi="Times New Roman" w:cs="Times New Roman"/>
          <w:sz w:val="24"/>
          <w:szCs w:val="24"/>
        </w:rPr>
        <w:t>az új stratégia megalkotása/megvalósítása során a különböző civil szervezetek és a vállalkozók, valamint önkormányzatok közötti együttműködések erősítésével a térség további optimális fejlődése biztosítható. A program kiterjedtségét vizsgálva megállapítható, hogy minden településről jelentős számú civil szervezet, vállalkozás valamint az összes települési önkormányzat aktívan részt vett a tervezés folyamatában, projektötleteik, elképzeléseik beépültek a stratégiába, ezt tovább kívánjuk fokozni.</w:t>
      </w:r>
    </w:p>
    <w:p w:rsidR="005E20F8" w:rsidRDefault="005E20F8" w:rsidP="007667EE"/>
    <w:p w:rsidR="006108CA" w:rsidRDefault="006108CA" w:rsidP="007667EE"/>
    <w:p w:rsidR="007250DF" w:rsidRPr="005E20F8" w:rsidRDefault="007250DF" w:rsidP="00266EDE">
      <w:pPr>
        <w:pStyle w:val="Listaszerbekezds"/>
        <w:numPr>
          <w:ilvl w:val="1"/>
          <w:numId w:val="15"/>
        </w:numPr>
        <w:spacing w:after="100" w:afterAutospacing="1"/>
        <w:jc w:val="both"/>
        <w:outlineLvl w:val="1"/>
        <w:rPr>
          <w:rFonts w:ascii="Cambria,Bold" w:hAnsi="Cambria,Bold" w:cs="Cambria,Bold"/>
          <w:b/>
          <w:bCs/>
          <w:color w:val="4F82BE"/>
          <w:sz w:val="24"/>
          <w:szCs w:val="24"/>
        </w:rPr>
      </w:pPr>
      <w:bookmarkStart w:id="24" w:name="_Toc444509974"/>
      <w:r w:rsidRPr="005E20F8">
        <w:rPr>
          <w:rFonts w:ascii="Cambria,Bold" w:hAnsi="Cambria,Bold" w:cs="Cambria,Bold"/>
          <w:b/>
          <w:bCs/>
          <w:color w:val="4F82BE"/>
          <w:sz w:val="24"/>
          <w:szCs w:val="24"/>
        </w:rPr>
        <w:t xml:space="preserve">A </w:t>
      </w:r>
      <w:proofErr w:type="spellStart"/>
      <w:r w:rsidRPr="005E20F8">
        <w:rPr>
          <w:rFonts w:ascii="Cambria,Bold" w:hAnsi="Cambria,Bold" w:cs="Cambria,Bold"/>
          <w:b/>
          <w:bCs/>
          <w:color w:val="4F82BE"/>
          <w:sz w:val="24"/>
          <w:szCs w:val="24"/>
        </w:rPr>
        <w:t>HFS-t</w:t>
      </w:r>
      <w:proofErr w:type="spellEnd"/>
      <w:r w:rsidRPr="005E20F8">
        <w:rPr>
          <w:rFonts w:ascii="Cambria,Bold" w:hAnsi="Cambria,Bold" w:cs="Cambria,Bold"/>
          <w:b/>
          <w:bCs/>
          <w:color w:val="4F82BE"/>
          <w:sz w:val="24"/>
          <w:szCs w:val="24"/>
        </w:rPr>
        <w:t xml:space="preserve"> érintő tervezési előzmények, programok, szolgáltatások</w:t>
      </w:r>
      <w:bookmarkEnd w:id="24"/>
    </w:p>
    <w:p w:rsidR="00461317" w:rsidRDefault="00461317" w:rsidP="00461317">
      <w:pPr>
        <w:pStyle w:val="Listaszerbekezds"/>
        <w:spacing w:line="360" w:lineRule="auto"/>
        <w:jc w:val="both"/>
        <w:rPr>
          <w:rFonts w:eastAsia="Times New Roman"/>
          <w:color w:val="000000"/>
          <w:lang w:eastAsia="hu-HU"/>
        </w:rPr>
      </w:pPr>
      <w:r>
        <w:rPr>
          <w:rFonts w:eastAsia="Times New Roman"/>
          <w:color w:val="000000"/>
          <w:lang w:eastAsia="hu-HU"/>
        </w:rPr>
        <w:t>A HACS</w:t>
      </w:r>
      <w:r w:rsidRPr="00461317">
        <w:rPr>
          <w:rFonts w:eastAsia="Times New Roman"/>
          <w:color w:val="000000"/>
          <w:lang w:eastAsia="hu-HU"/>
        </w:rPr>
        <w:t xml:space="preserve"> 2014-2020</w:t>
      </w:r>
      <w:r>
        <w:rPr>
          <w:rFonts w:eastAsia="Times New Roman"/>
          <w:color w:val="000000"/>
          <w:lang w:eastAsia="hu-HU"/>
        </w:rPr>
        <w:t xml:space="preserve"> közötti programozási időszakban</w:t>
      </w:r>
      <w:r w:rsidRPr="00461317">
        <w:rPr>
          <w:rFonts w:eastAsia="Times New Roman"/>
          <w:color w:val="000000"/>
          <w:lang w:eastAsia="hu-HU"/>
        </w:rPr>
        <w:t xml:space="preserve"> </w:t>
      </w:r>
      <w:r>
        <w:rPr>
          <w:rFonts w:eastAsia="Times New Roman"/>
          <w:color w:val="000000"/>
          <w:lang w:eastAsia="hu-HU"/>
        </w:rPr>
        <w:t xml:space="preserve">elsősorban </w:t>
      </w:r>
      <w:r w:rsidRPr="00461317">
        <w:rPr>
          <w:rFonts w:eastAsia="Times New Roman"/>
          <w:color w:val="000000"/>
          <w:lang w:eastAsia="hu-HU"/>
        </w:rPr>
        <w:t xml:space="preserve">a Vidékfejlesztési Program </w:t>
      </w:r>
      <w:r>
        <w:rPr>
          <w:rFonts w:eastAsia="Times New Roman"/>
          <w:color w:val="000000"/>
          <w:lang w:eastAsia="hu-HU"/>
        </w:rPr>
        <w:t>keretében meghirdetett</w:t>
      </w:r>
      <w:r w:rsidRPr="00461317">
        <w:rPr>
          <w:rFonts w:eastAsia="Times New Roman"/>
          <w:color w:val="000000"/>
          <w:lang w:eastAsia="hu-HU"/>
        </w:rPr>
        <w:t xml:space="preserve"> intézkedések, valamint a LEADER intézkedések </w:t>
      </w:r>
      <w:r>
        <w:rPr>
          <w:rFonts w:eastAsia="Times New Roman"/>
          <w:color w:val="000000"/>
          <w:lang w:eastAsia="hu-HU"/>
        </w:rPr>
        <w:t xml:space="preserve">fejlesztési forrásainak lehívásában kíván a helyi szereplőknek segítséget nyújtani a források lehívásában. A HACS tervezi </w:t>
      </w:r>
      <w:r w:rsidRPr="00461317">
        <w:rPr>
          <w:rFonts w:eastAsia="Times New Roman"/>
          <w:color w:val="000000"/>
          <w:lang w:eastAsia="hu-HU"/>
        </w:rPr>
        <w:t>Térségek közötti együttműködési projektek megvalósításához</w:t>
      </w:r>
      <w:r>
        <w:rPr>
          <w:rFonts w:eastAsia="Times New Roman"/>
          <w:color w:val="000000"/>
          <w:lang w:eastAsia="hu-HU"/>
        </w:rPr>
        <w:t xml:space="preserve"> forrás lehívását, illetve az </w:t>
      </w:r>
      <w:proofErr w:type="spellStart"/>
      <w:r>
        <w:rPr>
          <w:rFonts w:eastAsia="Times New Roman"/>
          <w:color w:val="000000"/>
          <w:lang w:eastAsia="hu-HU"/>
        </w:rPr>
        <w:t>EFOP-os</w:t>
      </w:r>
      <w:proofErr w:type="spellEnd"/>
      <w:r>
        <w:rPr>
          <w:rFonts w:eastAsia="Times New Roman"/>
          <w:color w:val="000000"/>
          <w:lang w:eastAsia="hu-HU"/>
        </w:rPr>
        <w:t xml:space="preserve"> kiírásokra is számítunk.</w:t>
      </w:r>
    </w:p>
    <w:p w:rsidR="00461317" w:rsidRDefault="00461317" w:rsidP="00461317">
      <w:pPr>
        <w:pStyle w:val="Listaszerbekezds"/>
        <w:spacing w:line="360" w:lineRule="auto"/>
        <w:jc w:val="both"/>
        <w:rPr>
          <w:rFonts w:eastAsia="Times New Roman"/>
          <w:color w:val="000000"/>
          <w:lang w:eastAsia="hu-HU"/>
        </w:rPr>
      </w:pPr>
      <w:r>
        <w:rPr>
          <w:rFonts w:eastAsia="Times New Roman"/>
          <w:color w:val="000000"/>
          <w:lang w:eastAsia="hu-HU"/>
        </w:rPr>
        <w:t xml:space="preserve">A HFS tartalmát befolyásolják: Vidékfejlesztési Program, Csongrád Megyei </w:t>
      </w:r>
      <w:proofErr w:type="spellStart"/>
      <w:r>
        <w:rPr>
          <w:rFonts w:eastAsia="Times New Roman"/>
          <w:color w:val="000000"/>
          <w:lang w:eastAsia="hu-HU"/>
        </w:rPr>
        <w:t>Terülfejlesztési</w:t>
      </w:r>
      <w:proofErr w:type="spellEnd"/>
      <w:r>
        <w:rPr>
          <w:rFonts w:eastAsia="Times New Roman"/>
          <w:color w:val="000000"/>
          <w:lang w:eastAsia="hu-HU"/>
        </w:rPr>
        <w:t xml:space="preserve"> Operatív Program és a Gazdaságfejlesztési Innovációs Operatív Program </w:t>
      </w:r>
    </w:p>
    <w:p w:rsidR="00EA786F" w:rsidRDefault="00EA786F" w:rsidP="00461317">
      <w:pPr>
        <w:pStyle w:val="Listaszerbekezds"/>
        <w:spacing w:line="360" w:lineRule="auto"/>
        <w:jc w:val="both"/>
        <w:rPr>
          <w:rFonts w:eastAsia="Times New Roman"/>
          <w:color w:val="000000"/>
          <w:lang w:eastAsia="hu-HU"/>
        </w:rPr>
      </w:pPr>
    </w:p>
    <w:p w:rsidR="00EA786F" w:rsidRPr="00461317" w:rsidRDefault="00EA786F" w:rsidP="00461317">
      <w:pPr>
        <w:pStyle w:val="Listaszerbekezds"/>
        <w:spacing w:line="360" w:lineRule="auto"/>
        <w:jc w:val="both"/>
        <w:rPr>
          <w:rFonts w:eastAsia="Times New Roman"/>
          <w:color w:val="000000"/>
          <w:lang w:eastAsia="hu-HU"/>
        </w:rPr>
      </w:pPr>
    </w:p>
    <w:p w:rsidR="007250DF" w:rsidRPr="00505D39" w:rsidRDefault="007250DF" w:rsidP="00266EDE">
      <w:pPr>
        <w:pStyle w:val="Listaszerbekezds"/>
        <w:numPr>
          <w:ilvl w:val="1"/>
          <w:numId w:val="21"/>
        </w:numPr>
        <w:spacing w:after="0"/>
        <w:jc w:val="both"/>
        <w:outlineLvl w:val="1"/>
        <w:rPr>
          <w:rFonts w:ascii="Cambria,Bold" w:hAnsi="Cambria,Bold" w:cs="Cambria,Bold"/>
          <w:b/>
          <w:bCs/>
          <w:color w:val="4F82BE"/>
          <w:sz w:val="24"/>
          <w:szCs w:val="24"/>
        </w:rPr>
      </w:pPr>
      <w:bookmarkStart w:id="25" w:name="_Toc444509975"/>
      <w:r w:rsidRPr="00505D39">
        <w:rPr>
          <w:rFonts w:ascii="Cambria,Bold" w:hAnsi="Cambria,Bold" w:cs="Cambria,Bold"/>
          <w:b/>
          <w:bCs/>
          <w:color w:val="4F82BE"/>
          <w:sz w:val="24"/>
          <w:szCs w:val="24"/>
        </w:rPr>
        <w:lastRenderedPageBreak/>
        <w:t>SWOT</w:t>
      </w:r>
      <w:bookmarkEnd w:id="25"/>
    </w:p>
    <w:tbl>
      <w:tblPr>
        <w:tblW w:w="9513" w:type="dxa"/>
        <w:tblCellMar>
          <w:left w:w="0" w:type="dxa"/>
          <w:right w:w="0" w:type="dxa"/>
        </w:tblCellMar>
        <w:tblLook w:val="0420"/>
      </w:tblPr>
      <w:tblGrid>
        <w:gridCol w:w="4835"/>
        <w:gridCol w:w="4678"/>
      </w:tblGrid>
      <w:tr w:rsidR="007250DF" w:rsidRPr="007250DF" w:rsidTr="007250DF">
        <w:trPr>
          <w:trHeight w:val="442"/>
        </w:trPr>
        <w:tc>
          <w:tcPr>
            <w:tcW w:w="4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7786" w:rsidRPr="007250DF" w:rsidRDefault="007250DF" w:rsidP="007250DF">
            <w:pPr>
              <w:jc w:val="both"/>
              <w:rPr>
                <w:rFonts w:ascii="Cambria,Bold" w:hAnsi="Cambria,Bold" w:cs="Cambria,Bold"/>
                <w:bCs/>
                <w:color w:val="FFFFFF" w:themeColor="background1"/>
                <w:sz w:val="20"/>
                <w:szCs w:val="20"/>
              </w:rPr>
            </w:pPr>
            <w:r w:rsidRPr="007250DF">
              <w:rPr>
                <w:rFonts w:ascii="Cambria,Bold" w:hAnsi="Cambria,Bold" w:cs="Cambria,Bold"/>
                <w:b/>
                <w:bCs/>
                <w:color w:val="FFFFFF" w:themeColor="background1"/>
                <w:sz w:val="20"/>
                <w:szCs w:val="20"/>
              </w:rPr>
              <w:t>ERŐSSÉGEK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7786" w:rsidRPr="007250DF" w:rsidRDefault="007250DF" w:rsidP="007250DF">
            <w:pPr>
              <w:jc w:val="both"/>
              <w:rPr>
                <w:rFonts w:ascii="Cambria,Bold" w:hAnsi="Cambria,Bold" w:cs="Cambria,Bold"/>
                <w:bCs/>
                <w:color w:val="FFFFFF" w:themeColor="background1"/>
                <w:sz w:val="20"/>
                <w:szCs w:val="20"/>
              </w:rPr>
            </w:pPr>
            <w:r w:rsidRPr="007250DF">
              <w:rPr>
                <w:rFonts w:ascii="Cambria,Bold" w:hAnsi="Cambria,Bold" w:cs="Cambria,Bold"/>
                <w:b/>
                <w:bCs/>
                <w:color w:val="FFFFFF" w:themeColor="background1"/>
                <w:sz w:val="20"/>
                <w:szCs w:val="20"/>
              </w:rPr>
              <w:t>GYENGESÉGEK</w:t>
            </w:r>
          </w:p>
        </w:tc>
      </w:tr>
      <w:tr w:rsidR="007250DF" w:rsidRPr="007250DF" w:rsidTr="008A4A17">
        <w:trPr>
          <w:trHeight w:val="6198"/>
        </w:trPr>
        <w:tc>
          <w:tcPr>
            <w:tcW w:w="4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A22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7786" w:rsidRPr="007250DF" w:rsidRDefault="00563B68" w:rsidP="00266EDE">
            <w:pPr>
              <w:numPr>
                <w:ilvl w:val="0"/>
                <w:numId w:val="13"/>
              </w:numPr>
              <w:jc w:val="both"/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</w:pPr>
            <w:r w:rsidRPr="007250DF"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  <w:t xml:space="preserve">a térség természeti adottságai kedveznek a turizmusnak </w:t>
            </w:r>
          </w:p>
          <w:p w:rsidR="00AA7786" w:rsidRPr="007250DF" w:rsidRDefault="00563B68" w:rsidP="00266EDE">
            <w:pPr>
              <w:numPr>
                <w:ilvl w:val="0"/>
                <w:numId w:val="13"/>
              </w:numPr>
              <w:jc w:val="both"/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</w:pPr>
            <w:r w:rsidRPr="007250DF"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  <w:t xml:space="preserve">kulturális és épített környezeti értékek </w:t>
            </w:r>
          </w:p>
          <w:p w:rsidR="00AA7786" w:rsidRPr="007250DF" w:rsidRDefault="00563B68" w:rsidP="00266EDE">
            <w:pPr>
              <w:numPr>
                <w:ilvl w:val="0"/>
                <w:numId w:val="13"/>
              </w:numPr>
              <w:jc w:val="both"/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</w:pPr>
            <w:r w:rsidRPr="007250DF"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  <w:t xml:space="preserve">kiterjedt és aktív civil szféra </w:t>
            </w:r>
          </w:p>
          <w:p w:rsidR="00AA7786" w:rsidRPr="007250DF" w:rsidRDefault="00563B68" w:rsidP="00266EDE">
            <w:pPr>
              <w:numPr>
                <w:ilvl w:val="0"/>
                <w:numId w:val="13"/>
              </w:numPr>
              <w:jc w:val="both"/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</w:pPr>
            <w:r w:rsidRPr="007250DF"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  <w:t xml:space="preserve">tájjellegű termékek </w:t>
            </w:r>
          </w:p>
          <w:p w:rsidR="00AA7786" w:rsidRPr="007250DF" w:rsidRDefault="00563B68" w:rsidP="00266EDE">
            <w:pPr>
              <w:numPr>
                <w:ilvl w:val="0"/>
                <w:numId w:val="13"/>
              </w:numPr>
              <w:jc w:val="both"/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</w:pPr>
            <w:r w:rsidRPr="007250DF"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  <w:t xml:space="preserve">magas színvonalú mezőgazdasági ismeretek </w:t>
            </w:r>
          </w:p>
          <w:p w:rsidR="00AA7786" w:rsidRPr="007250DF" w:rsidRDefault="00563B68" w:rsidP="00266EDE">
            <w:pPr>
              <w:numPr>
                <w:ilvl w:val="0"/>
                <w:numId w:val="13"/>
              </w:numPr>
              <w:jc w:val="both"/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</w:pPr>
            <w:r w:rsidRPr="007250DF"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  <w:t xml:space="preserve">két nagyobb város is a helyi akciócsoport területén belül található </w:t>
            </w:r>
          </w:p>
          <w:p w:rsidR="00AA7786" w:rsidRPr="007250DF" w:rsidRDefault="00563B68" w:rsidP="00266EDE">
            <w:pPr>
              <w:numPr>
                <w:ilvl w:val="0"/>
                <w:numId w:val="13"/>
              </w:numPr>
              <w:jc w:val="both"/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</w:pPr>
            <w:r w:rsidRPr="007250DF"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  <w:t>megújuló energiában rejlő lehetőségek a kedvező fekvés miatt</w:t>
            </w:r>
          </w:p>
        </w:tc>
        <w:tc>
          <w:tcPr>
            <w:tcW w:w="46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A22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7786" w:rsidRPr="007250DF" w:rsidRDefault="00563B68" w:rsidP="00266EDE">
            <w:pPr>
              <w:numPr>
                <w:ilvl w:val="0"/>
                <w:numId w:val="14"/>
              </w:numPr>
              <w:jc w:val="both"/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</w:pPr>
            <w:r w:rsidRPr="007250DF"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  <w:t>hiányos infrastruktúra (</w:t>
            </w:r>
            <w:proofErr w:type="spellStart"/>
            <w:r w:rsidRPr="007250DF"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  <w:t>pl</w:t>
            </w:r>
            <w:proofErr w:type="spellEnd"/>
            <w:proofErr w:type="gramStart"/>
            <w:r w:rsidRPr="007250DF"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  <w:t>:utak</w:t>
            </w:r>
            <w:proofErr w:type="gramEnd"/>
            <w:r w:rsidRPr="007250DF"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  <w:t>, felszíni vízelvezetés)</w:t>
            </w:r>
          </w:p>
          <w:p w:rsidR="00AA7786" w:rsidRPr="007250DF" w:rsidRDefault="00563B68" w:rsidP="00266EDE">
            <w:pPr>
              <w:numPr>
                <w:ilvl w:val="0"/>
                <w:numId w:val="14"/>
              </w:numPr>
              <w:jc w:val="both"/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</w:pPr>
            <w:r w:rsidRPr="007250DF"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  <w:t xml:space="preserve">közutak rossz állapota </w:t>
            </w:r>
          </w:p>
          <w:p w:rsidR="00AA7786" w:rsidRPr="007250DF" w:rsidRDefault="00563B68" w:rsidP="00266EDE">
            <w:pPr>
              <w:numPr>
                <w:ilvl w:val="0"/>
                <w:numId w:val="14"/>
              </w:numPr>
              <w:jc w:val="both"/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</w:pPr>
            <w:r w:rsidRPr="007250DF"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  <w:t xml:space="preserve">munkanélküliség </w:t>
            </w:r>
          </w:p>
          <w:p w:rsidR="00AA7786" w:rsidRPr="007250DF" w:rsidRDefault="00563B68" w:rsidP="00266EDE">
            <w:pPr>
              <w:numPr>
                <w:ilvl w:val="0"/>
                <w:numId w:val="14"/>
              </w:numPr>
              <w:jc w:val="both"/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</w:pPr>
            <w:r w:rsidRPr="007250DF"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  <w:t xml:space="preserve">nem versenyképes helyi termékek </w:t>
            </w:r>
          </w:p>
          <w:p w:rsidR="00AA7786" w:rsidRPr="007250DF" w:rsidRDefault="00563B68" w:rsidP="00266EDE">
            <w:pPr>
              <w:numPr>
                <w:ilvl w:val="0"/>
                <w:numId w:val="14"/>
              </w:numPr>
              <w:jc w:val="both"/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</w:pPr>
            <w:r w:rsidRPr="007250DF"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  <w:t xml:space="preserve">a fenntartható, környezetbarát gazdálkodással kapcsolatos tapasztalatok hiánya </w:t>
            </w:r>
          </w:p>
          <w:p w:rsidR="00AA7786" w:rsidRPr="007250DF" w:rsidRDefault="00563B68" w:rsidP="00266EDE">
            <w:pPr>
              <w:numPr>
                <w:ilvl w:val="0"/>
                <w:numId w:val="14"/>
              </w:numPr>
              <w:jc w:val="both"/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</w:pPr>
            <w:r w:rsidRPr="007250DF"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  <w:t xml:space="preserve">fiatalok elvándorlás </w:t>
            </w:r>
          </w:p>
          <w:p w:rsidR="00AA7786" w:rsidRPr="007250DF" w:rsidRDefault="00563B68" w:rsidP="00266EDE">
            <w:pPr>
              <w:numPr>
                <w:ilvl w:val="0"/>
                <w:numId w:val="14"/>
              </w:numPr>
              <w:jc w:val="both"/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</w:pPr>
            <w:r w:rsidRPr="007250DF"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  <w:t>képzett lakosság elvándorlása</w:t>
            </w:r>
          </w:p>
          <w:p w:rsidR="00AA7786" w:rsidRPr="007250DF" w:rsidRDefault="00563B68" w:rsidP="00266EDE">
            <w:pPr>
              <w:numPr>
                <w:ilvl w:val="0"/>
                <w:numId w:val="14"/>
              </w:numPr>
              <w:jc w:val="both"/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</w:pPr>
            <w:r w:rsidRPr="007250DF"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  <w:t xml:space="preserve">lakosság elöregedése </w:t>
            </w:r>
          </w:p>
          <w:p w:rsidR="00AA7786" w:rsidRPr="007250DF" w:rsidRDefault="00563B68" w:rsidP="00266EDE">
            <w:pPr>
              <w:numPr>
                <w:ilvl w:val="0"/>
                <w:numId w:val="14"/>
              </w:numPr>
              <w:jc w:val="both"/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</w:pPr>
            <w:r w:rsidRPr="007250DF"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  <w:t>a vállalkozói aktivitás csökken</w:t>
            </w:r>
          </w:p>
          <w:p w:rsidR="00AA7786" w:rsidRPr="007250DF" w:rsidRDefault="00563B68" w:rsidP="00266EDE">
            <w:pPr>
              <w:numPr>
                <w:ilvl w:val="0"/>
                <w:numId w:val="14"/>
              </w:numPr>
              <w:jc w:val="both"/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</w:pPr>
            <w:r w:rsidRPr="007250DF"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  <w:t>tőkehiány</w:t>
            </w:r>
          </w:p>
          <w:p w:rsidR="00AA7786" w:rsidRPr="007250DF" w:rsidRDefault="00563B68" w:rsidP="00266EDE">
            <w:pPr>
              <w:numPr>
                <w:ilvl w:val="0"/>
                <w:numId w:val="14"/>
              </w:numPr>
              <w:jc w:val="both"/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</w:pPr>
            <w:r w:rsidRPr="007250DF"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  <w:t>a térség természeti adottságai kihasználatlanok</w:t>
            </w:r>
          </w:p>
          <w:p w:rsidR="00AA7786" w:rsidRPr="007250DF" w:rsidRDefault="00563B68" w:rsidP="00266EDE">
            <w:pPr>
              <w:numPr>
                <w:ilvl w:val="0"/>
                <w:numId w:val="14"/>
              </w:numPr>
              <w:jc w:val="both"/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</w:pPr>
            <w:r w:rsidRPr="007250DF"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  <w:t>hagyományos mezőgazdasági művelés és állattartás csökkenő mértéke (háztáji)</w:t>
            </w:r>
          </w:p>
          <w:p w:rsidR="00AA7786" w:rsidRPr="007250DF" w:rsidRDefault="00563B68" w:rsidP="00266EDE">
            <w:pPr>
              <w:numPr>
                <w:ilvl w:val="0"/>
                <w:numId w:val="14"/>
              </w:numPr>
              <w:jc w:val="both"/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</w:pPr>
            <w:r w:rsidRPr="007250DF"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  <w:t>közösségi élet feltételeinek hiányossága</w:t>
            </w:r>
          </w:p>
        </w:tc>
      </w:tr>
    </w:tbl>
    <w:p w:rsidR="007250DF" w:rsidRPr="007250DF" w:rsidRDefault="007250DF" w:rsidP="007250DF">
      <w:pPr>
        <w:spacing w:after="0"/>
        <w:jc w:val="both"/>
        <w:rPr>
          <w:rFonts w:ascii="Cambria,Bold" w:hAnsi="Cambria,Bold" w:cs="Cambria,Bold"/>
          <w:bCs/>
          <w:sz w:val="10"/>
          <w:szCs w:val="10"/>
        </w:rPr>
      </w:pPr>
    </w:p>
    <w:tbl>
      <w:tblPr>
        <w:tblW w:w="9513" w:type="dxa"/>
        <w:tblCellMar>
          <w:left w:w="0" w:type="dxa"/>
          <w:right w:w="0" w:type="dxa"/>
        </w:tblCellMar>
        <w:tblLook w:val="0420"/>
      </w:tblPr>
      <w:tblGrid>
        <w:gridCol w:w="4835"/>
        <w:gridCol w:w="4678"/>
      </w:tblGrid>
      <w:tr w:rsidR="007250DF" w:rsidRPr="007250DF" w:rsidTr="008A4A17">
        <w:trPr>
          <w:trHeight w:val="253"/>
        </w:trPr>
        <w:tc>
          <w:tcPr>
            <w:tcW w:w="4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50DF" w:rsidRPr="007250DF" w:rsidRDefault="007250DF" w:rsidP="005E20F8">
            <w:pPr>
              <w:jc w:val="both"/>
              <w:rPr>
                <w:rFonts w:ascii="Cambria,Bold" w:hAnsi="Cambria,Bold" w:cs="Cambria,Bold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,Bold" w:hAnsi="Cambria,Bold" w:cs="Cambria,Bold"/>
                <w:b/>
                <w:bCs/>
                <w:color w:val="FFFFFF" w:themeColor="background1"/>
                <w:sz w:val="20"/>
                <w:szCs w:val="20"/>
              </w:rPr>
              <w:t>LEHETŐSÉGEK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50DF" w:rsidRPr="007250DF" w:rsidRDefault="007250DF" w:rsidP="005E20F8">
            <w:pPr>
              <w:jc w:val="both"/>
              <w:rPr>
                <w:rFonts w:ascii="Cambria,Bold" w:hAnsi="Cambria,Bold" w:cs="Cambria,Bold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,Bold" w:hAnsi="Cambria,Bold" w:cs="Cambria,Bold"/>
                <w:b/>
                <w:bCs/>
                <w:color w:val="FFFFFF" w:themeColor="background1"/>
                <w:sz w:val="20"/>
                <w:szCs w:val="20"/>
              </w:rPr>
              <w:t>VESZÉLYEK</w:t>
            </w:r>
          </w:p>
        </w:tc>
      </w:tr>
      <w:tr w:rsidR="007250DF" w:rsidRPr="007250DF" w:rsidTr="008A4A17">
        <w:trPr>
          <w:trHeight w:val="408"/>
        </w:trPr>
        <w:tc>
          <w:tcPr>
            <w:tcW w:w="4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A22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7786" w:rsidRPr="007250DF" w:rsidRDefault="00563B68" w:rsidP="00266EDE">
            <w:pPr>
              <w:numPr>
                <w:ilvl w:val="0"/>
                <w:numId w:val="13"/>
              </w:numPr>
              <w:jc w:val="both"/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</w:pPr>
            <w:r w:rsidRPr="007250DF"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  <w:t xml:space="preserve">vidékfejlesztési pályázatok </w:t>
            </w:r>
          </w:p>
          <w:p w:rsidR="00AA7786" w:rsidRPr="007250DF" w:rsidRDefault="00563B68" w:rsidP="00266EDE">
            <w:pPr>
              <w:numPr>
                <w:ilvl w:val="0"/>
                <w:numId w:val="13"/>
              </w:numPr>
              <w:jc w:val="both"/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</w:pPr>
            <w:r w:rsidRPr="007250DF"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  <w:t>turisztikai infrastruktúra fejlesztése, kínálat bővítése</w:t>
            </w:r>
          </w:p>
          <w:p w:rsidR="00AA7786" w:rsidRPr="007250DF" w:rsidRDefault="00563B68" w:rsidP="00266EDE">
            <w:pPr>
              <w:numPr>
                <w:ilvl w:val="0"/>
                <w:numId w:val="13"/>
              </w:numPr>
              <w:jc w:val="both"/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</w:pPr>
            <w:r w:rsidRPr="007250DF"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  <w:t xml:space="preserve">igény a helyben előállított termékekre </w:t>
            </w:r>
          </w:p>
          <w:p w:rsidR="00AA7786" w:rsidRPr="007250DF" w:rsidRDefault="00563B68" w:rsidP="00266EDE">
            <w:pPr>
              <w:numPr>
                <w:ilvl w:val="0"/>
                <w:numId w:val="13"/>
              </w:numPr>
              <w:jc w:val="both"/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</w:pPr>
            <w:r w:rsidRPr="007250DF"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  <w:t xml:space="preserve">mezőgazdasági termékek feldolgozásának támogatása </w:t>
            </w:r>
          </w:p>
          <w:p w:rsidR="00AA7786" w:rsidRPr="007250DF" w:rsidRDefault="00563B68" w:rsidP="00266EDE">
            <w:pPr>
              <w:numPr>
                <w:ilvl w:val="0"/>
                <w:numId w:val="13"/>
              </w:numPr>
              <w:jc w:val="both"/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</w:pPr>
            <w:r w:rsidRPr="007250DF"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  <w:t>minőségi helyi termékek piacra juttatása</w:t>
            </w:r>
          </w:p>
          <w:p w:rsidR="00AA7786" w:rsidRPr="007250DF" w:rsidRDefault="00563B68" w:rsidP="00266EDE">
            <w:pPr>
              <w:numPr>
                <w:ilvl w:val="0"/>
                <w:numId w:val="13"/>
              </w:numPr>
              <w:jc w:val="both"/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</w:pPr>
            <w:r w:rsidRPr="007250DF"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  <w:t xml:space="preserve">a közeli nagyváros, mint felvevő piac szerepének erősödése </w:t>
            </w:r>
          </w:p>
          <w:p w:rsidR="00AA7786" w:rsidRPr="007250DF" w:rsidRDefault="00563B68" w:rsidP="00266EDE">
            <w:pPr>
              <w:numPr>
                <w:ilvl w:val="0"/>
                <w:numId w:val="13"/>
              </w:numPr>
              <w:jc w:val="both"/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</w:pPr>
            <w:r w:rsidRPr="007250DF"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  <w:t xml:space="preserve">megújuló energia hasznosítása </w:t>
            </w:r>
          </w:p>
          <w:p w:rsidR="00AA7786" w:rsidRPr="007250DF" w:rsidRDefault="00563B68" w:rsidP="00266EDE">
            <w:pPr>
              <w:numPr>
                <w:ilvl w:val="0"/>
                <w:numId w:val="13"/>
              </w:numPr>
              <w:jc w:val="both"/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</w:pPr>
            <w:r w:rsidRPr="007250DF"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  <w:t>egyre nagyobb számú civil szervezet jelenléte a térségben</w:t>
            </w:r>
          </w:p>
          <w:p w:rsidR="007250DF" w:rsidRPr="007250DF" w:rsidRDefault="00563B68" w:rsidP="00266EDE">
            <w:pPr>
              <w:numPr>
                <w:ilvl w:val="0"/>
                <w:numId w:val="13"/>
              </w:numPr>
              <w:jc w:val="both"/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</w:pPr>
            <w:r w:rsidRPr="007250DF"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  <w:t>rekreációs tevékenységek fejlesztése</w:t>
            </w:r>
          </w:p>
        </w:tc>
        <w:tc>
          <w:tcPr>
            <w:tcW w:w="46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A22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7786" w:rsidRPr="007250DF" w:rsidRDefault="00563B68" w:rsidP="00266EDE">
            <w:pPr>
              <w:numPr>
                <w:ilvl w:val="0"/>
                <w:numId w:val="14"/>
              </w:numPr>
              <w:jc w:val="both"/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</w:pPr>
            <w:r w:rsidRPr="007250DF"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  <w:t xml:space="preserve">a LEADER pályázatokkal kapcsolatos csökkenő pályázói aktivitás </w:t>
            </w:r>
          </w:p>
          <w:p w:rsidR="00AA7786" w:rsidRPr="007250DF" w:rsidRDefault="00563B68" w:rsidP="00266EDE">
            <w:pPr>
              <w:numPr>
                <w:ilvl w:val="0"/>
                <w:numId w:val="14"/>
              </w:numPr>
              <w:jc w:val="both"/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</w:pPr>
            <w:r w:rsidRPr="007250DF"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  <w:t xml:space="preserve">természeti károk (belvíz), kiszámíthatatlan időjárási viszonyok </w:t>
            </w:r>
          </w:p>
          <w:p w:rsidR="00AA7786" w:rsidRPr="007250DF" w:rsidRDefault="00563B68" w:rsidP="00266EDE">
            <w:pPr>
              <w:numPr>
                <w:ilvl w:val="0"/>
                <w:numId w:val="14"/>
              </w:numPr>
              <w:jc w:val="both"/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</w:pPr>
            <w:r w:rsidRPr="007250DF"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  <w:t xml:space="preserve">a fiatalok és a képzett lakosság elvándorlása a térségből folytatódik </w:t>
            </w:r>
          </w:p>
          <w:p w:rsidR="00AA7786" w:rsidRPr="007250DF" w:rsidRDefault="00563B68" w:rsidP="00266EDE">
            <w:pPr>
              <w:numPr>
                <w:ilvl w:val="0"/>
                <w:numId w:val="14"/>
              </w:numPr>
              <w:jc w:val="both"/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</w:pPr>
            <w:r w:rsidRPr="007250DF"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  <w:t>forráshiány</w:t>
            </w:r>
          </w:p>
          <w:p w:rsidR="00AA7786" w:rsidRPr="007250DF" w:rsidRDefault="00563B68" w:rsidP="00266EDE">
            <w:pPr>
              <w:numPr>
                <w:ilvl w:val="0"/>
                <w:numId w:val="14"/>
              </w:numPr>
              <w:jc w:val="both"/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</w:pPr>
            <w:r w:rsidRPr="007250DF"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  <w:t>együttműködési hajlandóság hiánya</w:t>
            </w:r>
          </w:p>
          <w:p w:rsidR="007250DF" w:rsidRPr="007250DF" w:rsidRDefault="00563B68" w:rsidP="00266EDE">
            <w:pPr>
              <w:numPr>
                <w:ilvl w:val="0"/>
                <w:numId w:val="14"/>
              </w:numPr>
              <w:jc w:val="both"/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</w:pPr>
            <w:r w:rsidRPr="007250DF">
              <w:rPr>
                <w:rFonts w:ascii="Cambria,Bold" w:hAnsi="Cambria,Bold" w:cs="Cambria,Bold"/>
                <w:bCs/>
                <w:color w:val="FFFFFF" w:themeColor="background1"/>
                <w:sz w:val="18"/>
                <w:szCs w:val="18"/>
              </w:rPr>
              <w:t>helyi termék iránti kereslet csökkenése</w:t>
            </w:r>
          </w:p>
        </w:tc>
      </w:tr>
    </w:tbl>
    <w:p w:rsidR="005E20F8" w:rsidRPr="005E20F8" w:rsidRDefault="005E20F8" w:rsidP="00266EDE">
      <w:pPr>
        <w:pStyle w:val="Cmsor1"/>
        <w:numPr>
          <w:ilvl w:val="0"/>
          <w:numId w:val="22"/>
        </w:numPr>
        <w:rPr>
          <w:color w:val="FF0000"/>
          <w:sz w:val="22"/>
          <w:szCs w:val="22"/>
        </w:rPr>
      </w:pPr>
      <w:bookmarkStart w:id="26" w:name="_Toc426552738"/>
      <w:bookmarkStart w:id="27" w:name="_Toc444508771"/>
      <w:bookmarkStart w:id="28" w:name="_Toc444508790"/>
      <w:bookmarkStart w:id="29" w:name="_Toc444508857"/>
      <w:bookmarkStart w:id="30" w:name="_Toc444509256"/>
      <w:bookmarkStart w:id="31" w:name="_Toc444509976"/>
      <w:r>
        <w:lastRenderedPageBreak/>
        <w:t>Horizontális célok</w:t>
      </w:r>
      <w:bookmarkEnd w:id="27"/>
      <w:bookmarkEnd w:id="28"/>
      <w:bookmarkEnd w:id="29"/>
      <w:bookmarkEnd w:id="30"/>
      <w:bookmarkEnd w:id="31"/>
      <w:r>
        <w:t xml:space="preserve"> </w:t>
      </w:r>
    </w:p>
    <w:p w:rsidR="005E20F8" w:rsidRDefault="005E20F8" w:rsidP="00266EDE">
      <w:pPr>
        <w:pStyle w:val="Cmsor2"/>
        <w:numPr>
          <w:ilvl w:val="1"/>
          <w:numId w:val="22"/>
        </w:numPr>
      </w:pPr>
      <w:bookmarkStart w:id="32" w:name="_Toc444508772"/>
      <w:bookmarkStart w:id="33" w:name="_Toc444508791"/>
      <w:bookmarkStart w:id="34" w:name="_Toc444508858"/>
      <w:bookmarkStart w:id="35" w:name="_Toc444509257"/>
      <w:bookmarkStart w:id="36" w:name="_Toc444509977"/>
      <w:r>
        <w:t>Esélyegyenlőség</w:t>
      </w:r>
      <w:bookmarkEnd w:id="26"/>
      <w:bookmarkEnd w:id="32"/>
      <w:bookmarkEnd w:id="33"/>
      <w:bookmarkEnd w:id="34"/>
      <w:bookmarkEnd w:id="35"/>
      <w:bookmarkEnd w:id="36"/>
    </w:p>
    <w:p w:rsidR="002C1B22" w:rsidRPr="0005386B" w:rsidRDefault="002C1B22" w:rsidP="002C1B22">
      <w:pPr>
        <w:spacing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A tervezési folyamat során</w:t>
      </w:r>
      <w:r w:rsidRPr="0005386B">
        <w:rPr>
          <w:color w:val="000000" w:themeColor="text1"/>
        </w:rPr>
        <w:t xml:space="preserve"> az esélyegyenlőség </w:t>
      </w:r>
      <w:r>
        <w:rPr>
          <w:color w:val="000000" w:themeColor="text1"/>
        </w:rPr>
        <w:t xml:space="preserve">maximálisan biztosított. </w:t>
      </w:r>
      <w:r w:rsidRPr="0005386B">
        <w:rPr>
          <w:color w:val="000000" w:themeColor="text1"/>
        </w:rPr>
        <w:t>Nyílt felhívásban</w:t>
      </w:r>
      <w:r>
        <w:rPr>
          <w:color w:val="000000" w:themeColor="text1"/>
        </w:rPr>
        <w:t xml:space="preserve"> jelent meg az </w:t>
      </w:r>
      <w:proofErr w:type="gramStart"/>
      <w:r>
        <w:rPr>
          <w:color w:val="000000" w:themeColor="text1"/>
        </w:rPr>
        <w:t>egyesület  honlapján</w:t>
      </w:r>
      <w:proofErr w:type="gramEnd"/>
      <w:r w:rsidRPr="0005386B">
        <w:rPr>
          <w:color w:val="000000" w:themeColor="text1"/>
        </w:rPr>
        <w:t xml:space="preserve"> a tervezés</w:t>
      </w:r>
      <w:r>
        <w:rPr>
          <w:color w:val="000000" w:themeColor="text1"/>
        </w:rPr>
        <w:t>i folyamat kezdete</w:t>
      </w:r>
      <w:r w:rsidRPr="0005386B">
        <w:rPr>
          <w:color w:val="000000" w:themeColor="text1"/>
        </w:rPr>
        <w:t xml:space="preserve">, a projektötlet benyújtási lehetőséget. </w:t>
      </w:r>
      <w:r>
        <w:rPr>
          <w:color w:val="000000" w:themeColor="text1"/>
        </w:rPr>
        <w:t xml:space="preserve"> A Tervezői Csoportba bárki jelentkezhetett az akciócsoport tervezési területéről. Az egyesület tagságán</w:t>
      </w:r>
      <w:r w:rsidRPr="0005386B">
        <w:rPr>
          <w:color w:val="000000" w:themeColor="text1"/>
        </w:rPr>
        <w:t xml:space="preserve"> kívül </w:t>
      </w:r>
      <w:r>
        <w:rPr>
          <w:color w:val="000000" w:themeColor="text1"/>
        </w:rPr>
        <w:t>bárki</w:t>
      </w:r>
      <w:r w:rsidRPr="0005386B">
        <w:rPr>
          <w:color w:val="000000" w:themeColor="text1"/>
        </w:rPr>
        <w:t xml:space="preserve"> benyújth</w:t>
      </w:r>
      <w:r>
        <w:rPr>
          <w:color w:val="000000" w:themeColor="text1"/>
        </w:rPr>
        <w:t>atta fejlesztési elképzeléseit.</w:t>
      </w:r>
    </w:p>
    <w:p w:rsidR="002C1B22" w:rsidRPr="0005386B" w:rsidRDefault="002C1B22" w:rsidP="002C1B22">
      <w:pPr>
        <w:spacing w:line="360" w:lineRule="auto"/>
        <w:jc w:val="both"/>
        <w:rPr>
          <w:color w:val="FF0000"/>
        </w:rPr>
      </w:pPr>
      <w:r>
        <w:rPr>
          <w:color w:val="000000" w:themeColor="text1"/>
        </w:rPr>
        <w:t xml:space="preserve">A társadalmi kirekesztődéssel veszélyeztetett csoportok bevonása is megtörtént, bár sajnálatos módon nem nagy érdeklődés mutatkozott. </w:t>
      </w:r>
      <w:r w:rsidR="009B795E">
        <w:rPr>
          <w:color w:val="000000" w:themeColor="text1"/>
        </w:rPr>
        <w:t xml:space="preserve">A legmegfelelőbb módszernek egy egyszerű 4 kérdésből álló kérdőív kitöltését láttuk. A kérdőív széles körben kiküldésre került a HACS területén szociális ágazatban tevékenykedő szervezetek, személyek részére (családsegítők, tanyagondnokok, polgármesteri hivatalok szociális irodái, stb.), valamint a HACS honlapján is felhívást tettünk közzé. </w:t>
      </w:r>
    </w:p>
    <w:p w:rsidR="002C1B22" w:rsidRPr="002C1B22" w:rsidRDefault="002C1B22" w:rsidP="002C1B22"/>
    <w:p w:rsidR="005E20F8" w:rsidRDefault="005E20F8" w:rsidP="00266EDE">
      <w:pPr>
        <w:pStyle w:val="Cmsor2"/>
        <w:numPr>
          <w:ilvl w:val="1"/>
          <w:numId w:val="22"/>
        </w:numPr>
      </w:pPr>
      <w:bookmarkStart w:id="37" w:name="_Toc426552739"/>
      <w:bookmarkStart w:id="38" w:name="_Toc444508773"/>
      <w:bookmarkStart w:id="39" w:name="_Toc444508792"/>
      <w:bookmarkStart w:id="40" w:name="_Toc444508859"/>
      <w:bookmarkStart w:id="41" w:name="_Toc444509258"/>
      <w:bookmarkStart w:id="42" w:name="_Toc444509978"/>
      <w:r>
        <w:t>Környezeti fenntarthatóság</w:t>
      </w:r>
      <w:bookmarkEnd w:id="37"/>
      <w:bookmarkEnd w:id="38"/>
      <w:bookmarkEnd w:id="39"/>
      <w:bookmarkEnd w:id="40"/>
      <w:bookmarkEnd w:id="41"/>
      <w:bookmarkEnd w:id="42"/>
    </w:p>
    <w:p w:rsidR="00F6016F" w:rsidRPr="00F6016F" w:rsidRDefault="00F6016F" w:rsidP="00F6016F"/>
    <w:p w:rsidR="002C1B22" w:rsidRPr="002C1B22" w:rsidRDefault="00F6016F" w:rsidP="002C1B22">
      <w:r w:rsidRPr="0005386B">
        <w:t xml:space="preserve">A </w:t>
      </w:r>
      <w:proofErr w:type="gramStart"/>
      <w:r>
        <w:t xml:space="preserve">HACS </w:t>
      </w:r>
      <w:r w:rsidRPr="0005386B">
        <w:t xml:space="preserve"> csak</w:t>
      </w:r>
      <w:proofErr w:type="gramEnd"/>
      <w:r w:rsidRPr="0005386B">
        <w:t xml:space="preserve"> a fejlesztési cél elérése szempontjából egyértelműen indokolt, költséghatékony, a gazdasági-, társadalmi- és környezeti fenntarthatóság elveinek megfelelő kiadási tételekkel bíró projektjavaslatot részesíti támogatásban.</w:t>
      </w:r>
    </w:p>
    <w:p w:rsidR="005E20F8" w:rsidRDefault="005E20F8" w:rsidP="005E20F8"/>
    <w:p w:rsidR="005962D1" w:rsidRDefault="005962D1" w:rsidP="005E20F8"/>
    <w:p w:rsidR="005E20F8" w:rsidRDefault="005E20F8" w:rsidP="00266EDE">
      <w:pPr>
        <w:pStyle w:val="Cmsor1"/>
        <w:numPr>
          <w:ilvl w:val="0"/>
          <w:numId w:val="22"/>
        </w:numPr>
      </w:pPr>
      <w:bookmarkStart w:id="43" w:name="_Toc444508774"/>
      <w:bookmarkStart w:id="44" w:name="_Toc444508793"/>
      <w:bookmarkStart w:id="45" w:name="_Toc444508860"/>
      <w:bookmarkStart w:id="46" w:name="_Toc444509259"/>
      <w:bookmarkStart w:id="47" w:name="_Toc444509979"/>
      <w:r>
        <w:t>A HFS integrált és innovatív elemeinek bemutatása</w:t>
      </w:r>
      <w:bookmarkEnd w:id="43"/>
      <w:bookmarkEnd w:id="44"/>
      <w:bookmarkEnd w:id="45"/>
      <w:bookmarkEnd w:id="46"/>
      <w:bookmarkEnd w:id="47"/>
    </w:p>
    <w:p w:rsidR="005E20F8" w:rsidRPr="005E20F8" w:rsidRDefault="005E20F8" w:rsidP="005E20F8"/>
    <w:p w:rsidR="00276EC0" w:rsidRPr="005E20F8" w:rsidRDefault="00276EC0" w:rsidP="00266EDE">
      <w:pPr>
        <w:pStyle w:val="Cmsor1"/>
        <w:numPr>
          <w:ilvl w:val="0"/>
          <w:numId w:val="23"/>
        </w:numPr>
        <w:rPr>
          <w:u w:val="single"/>
        </w:rPr>
      </w:pPr>
      <w:bookmarkStart w:id="48" w:name="_Toc444508775"/>
      <w:bookmarkStart w:id="49" w:name="_Toc444508794"/>
      <w:bookmarkStart w:id="50" w:name="_Toc444508861"/>
      <w:bookmarkStart w:id="51" w:name="_Toc444509260"/>
      <w:bookmarkStart w:id="52" w:name="_Toc444509980"/>
      <w:r w:rsidRPr="005E20F8">
        <w:rPr>
          <w:u w:val="single"/>
        </w:rPr>
        <w:t>A stratégia beavatkozási logikája</w:t>
      </w:r>
      <w:bookmarkEnd w:id="48"/>
      <w:bookmarkEnd w:id="49"/>
      <w:bookmarkEnd w:id="50"/>
      <w:bookmarkEnd w:id="51"/>
      <w:bookmarkEnd w:id="52"/>
    </w:p>
    <w:p w:rsidR="00276EC0" w:rsidRDefault="00276EC0" w:rsidP="00266EDE">
      <w:pPr>
        <w:pStyle w:val="Cmsor2"/>
        <w:numPr>
          <w:ilvl w:val="1"/>
          <w:numId w:val="24"/>
        </w:numPr>
      </w:pPr>
      <w:bookmarkStart w:id="53" w:name="_Toc444508776"/>
      <w:bookmarkStart w:id="54" w:name="_Toc444508795"/>
      <w:bookmarkStart w:id="55" w:name="_Toc444508862"/>
      <w:bookmarkStart w:id="56" w:name="_Toc444509261"/>
      <w:bookmarkStart w:id="57" w:name="_Toc444509981"/>
      <w:r>
        <w:t>A stratégia jövőképe</w:t>
      </w:r>
      <w:bookmarkEnd w:id="53"/>
      <w:bookmarkEnd w:id="54"/>
      <w:bookmarkEnd w:id="55"/>
      <w:bookmarkEnd w:id="56"/>
      <w:bookmarkEnd w:id="57"/>
      <w:r>
        <w:t xml:space="preserve"> </w:t>
      </w:r>
    </w:p>
    <w:p w:rsidR="00276EC0" w:rsidRPr="00387892" w:rsidRDefault="00276EC0" w:rsidP="00276EC0">
      <w:pPr>
        <w:spacing w:before="120"/>
        <w:jc w:val="both"/>
        <w:rPr>
          <w:b/>
          <w:i/>
          <w:color w:val="FF0000"/>
        </w:rPr>
      </w:pPr>
      <w:r w:rsidRPr="00387892">
        <w:rPr>
          <w:b/>
          <w:i/>
          <w:color w:val="FF0000"/>
        </w:rPr>
        <w:t>Az Alsó-Tisza Vidék Fejlesztéséért Egyesület Helyi Fejlesztési Stratégiájában foglalt célok megvalósulása esetén a térség</w:t>
      </w:r>
      <w:r w:rsidRPr="00387892">
        <w:rPr>
          <w:b/>
          <w:color w:val="FF0000"/>
        </w:rPr>
        <w:t xml:space="preserve"> vállalkozásainak versenyképessége nő, a jövedelemszerzési lehetőségek száma bővül, a térség turisztikai, táji és kulturális értékeihez kapcsolódó fejlesztésekkel a fenntartható fejlődés, az élhetőbb környezet hosszútávon biztosítottá válik.</w:t>
      </w:r>
    </w:p>
    <w:p w:rsidR="00276EC0" w:rsidRDefault="00276EC0" w:rsidP="00266EDE">
      <w:pPr>
        <w:pStyle w:val="Cmsor2"/>
        <w:numPr>
          <w:ilvl w:val="1"/>
          <w:numId w:val="31"/>
        </w:numPr>
      </w:pPr>
      <w:bookmarkStart w:id="58" w:name="_Toc444508777"/>
      <w:bookmarkStart w:id="59" w:name="_Toc444508796"/>
      <w:bookmarkStart w:id="60" w:name="_Toc444508863"/>
      <w:bookmarkStart w:id="61" w:name="_Toc444509262"/>
      <w:bookmarkStart w:id="62" w:name="_Toc444509982"/>
      <w:r>
        <w:lastRenderedPageBreak/>
        <w:t>A stratégia célhierarchiája</w:t>
      </w:r>
      <w:bookmarkEnd w:id="58"/>
      <w:bookmarkEnd w:id="59"/>
      <w:bookmarkEnd w:id="60"/>
      <w:bookmarkEnd w:id="61"/>
      <w:bookmarkEnd w:id="62"/>
      <w:r>
        <w:t xml:space="preserve"> </w:t>
      </w:r>
    </w:p>
    <w:p w:rsidR="00276EC0" w:rsidRDefault="00276EC0" w:rsidP="005E20F8">
      <w:pPr>
        <w:spacing w:before="120" w:after="240"/>
        <w:jc w:val="both"/>
      </w:pPr>
      <w:r>
        <w:rPr>
          <w:i/>
        </w:rPr>
        <w:t>Ebben a fejezetben f</w:t>
      </w:r>
      <w:r w:rsidRPr="008B2555">
        <w:rPr>
          <w:i/>
        </w:rPr>
        <w:t xml:space="preserve">ogalmazzák meg </w:t>
      </w:r>
      <w:r>
        <w:rPr>
          <w:i/>
        </w:rPr>
        <w:t xml:space="preserve">azt, hogy </w:t>
      </w:r>
      <w:r w:rsidRPr="00CE4F4F">
        <w:rPr>
          <w:b/>
          <w:i/>
        </w:rPr>
        <w:t xml:space="preserve">MIT kívánnak MEGVÁLTOZTATNI, ELÉRNI </w:t>
      </w:r>
      <w:r>
        <w:rPr>
          <w:b/>
          <w:i/>
        </w:rPr>
        <w:t xml:space="preserve">esetleg megtartani </w:t>
      </w:r>
      <w:r w:rsidRPr="00CE4F4F">
        <w:rPr>
          <w:b/>
          <w:i/>
        </w:rPr>
        <w:t>a stratégia megvalósítása által</w:t>
      </w:r>
      <w:r>
        <w:rPr>
          <w:i/>
        </w:rPr>
        <w:t xml:space="preserve"> és ábrázolják az </w:t>
      </w:r>
      <w:r w:rsidRPr="00216C08">
        <w:rPr>
          <w:i/>
        </w:rPr>
        <w:t>alább</w:t>
      </w:r>
      <w:r>
        <w:rPr>
          <w:i/>
        </w:rPr>
        <w:t xml:space="preserve"> megadott táblázatos szerkezetben</w:t>
      </w:r>
      <w:r w:rsidRPr="003311C4">
        <w:rPr>
          <w:b/>
          <w:i/>
        </w:rPr>
        <w:t xml:space="preserve">.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534"/>
        <w:gridCol w:w="8646"/>
      </w:tblGrid>
      <w:tr w:rsidR="00276EC0" w:rsidRPr="005C0254" w:rsidTr="005E20F8">
        <w:trPr>
          <w:trHeight w:val="570"/>
        </w:trPr>
        <w:tc>
          <w:tcPr>
            <w:tcW w:w="534" w:type="dxa"/>
            <w:shd w:val="clear" w:color="auto" w:fill="31849B"/>
          </w:tcPr>
          <w:p w:rsidR="00276EC0" w:rsidRPr="005C0254" w:rsidRDefault="00276EC0" w:rsidP="005E20F8">
            <w:pPr>
              <w:spacing w:after="60" w:line="240" w:lineRule="auto"/>
              <w:rPr>
                <w:color w:val="FFFFFF"/>
              </w:rPr>
            </w:pPr>
          </w:p>
        </w:tc>
        <w:tc>
          <w:tcPr>
            <w:tcW w:w="8646" w:type="dxa"/>
            <w:shd w:val="clear" w:color="auto" w:fill="31849B"/>
          </w:tcPr>
          <w:p w:rsidR="00276EC0" w:rsidRPr="005C0254" w:rsidRDefault="00276EC0" w:rsidP="005E20F8">
            <w:pPr>
              <w:spacing w:after="60" w:line="240" w:lineRule="auto"/>
              <w:rPr>
                <w:color w:val="FFFFFF"/>
              </w:rPr>
            </w:pPr>
            <w:r w:rsidRPr="005C0254">
              <w:rPr>
                <w:color w:val="FFFFFF"/>
              </w:rPr>
              <w:t xml:space="preserve">Átfogó </w:t>
            </w:r>
            <w:proofErr w:type="gramStart"/>
            <w:r w:rsidRPr="005C0254">
              <w:rPr>
                <w:color w:val="FFFFFF"/>
              </w:rPr>
              <w:t>cél(</w:t>
            </w:r>
            <w:proofErr w:type="gramEnd"/>
            <w:r w:rsidRPr="005C0254">
              <w:rPr>
                <w:color w:val="FFFFFF"/>
              </w:rPr>
              <w:t>ok)</w:t>
            </w:r>
          </w:p>
        </w:tc>
      </w:tr>
      <w:tr w:rsidR="00276EC0" w:rsidRPr="005C0254" w:rsidTr="005E20F8">
        <w:tc>
          <w:tcPr>
            <w:tcW w:w="534" w:type="dxa"/>
            <w:shd w:val="clear" w:color="auto" w:fill="B6DDE8"/>
          </w:tcPr>
          <w:p w:rsidR="00276EC0" w:rsidRPr="005C0254" w:rsidRDefault="00276EC0" w:rsidP="005E20F8">
            <w:pPr>
              <w:spacing w:after="0" w:line="240" w:lineRule="auto"/>
              <w:rPr>
                <w:color w:val="FFFFFF"/>
              </w:rPr>
            </w:pPr>
            <w:r w:rsidRPr="005C0254">
              <w:rPr>
                <w:color w:val="FFFFFF"/>
              </w:rPr>
              <w:t>1.</w:t>
            </w:r>
          </w:p>
        </w:tc>
        <w:tc>
          <w:tcPr>
            <w:tcW w:w="8646" w:type="dxa"/>
            <w:shd w:val="clear" w:color="auto" w:fill="B6DDE8"/>
          </w:tcPr>
          <w:p w:rsidR="00276EC0" w:rsidRPr="005C0254" w:rsidRDefault="00276EC0" w:rsidP="005E20F8">
            <w:pPr>
              <w:spacing w:after="0" w:line="240" w:lineRule="auto"/>
            </w:pPr>
            <w:r>
              <w:t>A térség adottságaira épülő gazdaság és területfejlesztés</w:t>
            </w:r>
          </w:p>
        </w:tc>
      </w:tr>
      <w:tr w:rsidR="00276EC0" w:rsidRPr="005C0254" w:rsidTr="005E20F8">
        <w:tc>
          <w:tcPr>
            <w:tcW w:w="534" w:type="dxa"/>
            <w:shd w:val="clear" w:color="auto" w:fill="B6DDE8"/>
          </w:tcPr>
          <w:p w:rsidR="00276EC0" w:rsidRPr="005C0254" w:rsidRDefault="00276EC0" w:rsidP="005E20F8">
            <w:pPr>
              <w:spacing w:after="0" w:line="240" w:lineRule="auto"/>
            </w:pPr>
            <w:r w:rsidRPr="005C0254">
              <w:rPr>
                <w:color w:val="FFFFFF"/>
              </w:rPr>
              <w:t>2.</w:t>
            </w:r>
          </w:p>
        </w:tc>
        <w:tc>
          <w:tcPr>
            <w:tcW w:w="8646" w:type="dxa"/>
            <w:shd w:val="clear" w:color="auto" w:fill="B6DDE8"/>
          </w:tcPr>
          <w:p w:rsidR="00276EC0" w:rsidRPr="005C0254" w:rsidRDefault="00276EC0" w:rsidP="005E20F8">
            <w:pPr>
              <w:spacing w:after="0" w:line="240" w:lineRule="auto"/>
            </w:pPr>
            <w:r>
              <w:t xml:space="preserve">A kedvezőtlen társadalmi, demográfiai térségi folyamatok hatásainak enyhítése </w:t>
            </w:r>
          </w:p>
        </w:tc>
      </w:tr>
      <w:tr w:rsidR="00276EC0" w:rsidRPr="005C0254" w:rsidTr="005E20F8">
        <w:tc>
          <w:tcPr>
            <w:tcW w:w="534" w:type="dxa"/>
            <w:shd w:val="clear" w:color="auto" w:fill="B6DDE8"/>
          </w:tcPr>
          <w:p w:rsidR="00276EC0" w:rsidRPr="005C0254" w:rsidRDefault="00276EC0" w:rsidP="005E20F8"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 xml:space="preserve">3. </w:t>
            </w:r>
          </w:p>
        </w:tc>
        <w:tc>
          <w:tcPr>
            <w:tcW w:w="8646" w:type="dxa"/>
            <w:shd w:val="clear" w:color="auto" w:fill="B6DDE8"/>
          </w:tcPr>
          <w:p w:rsidR="00276EC0" w:rsidRDefault="00276EC0" w:rsidP="005E20F8">
            <w:pPr>
              <w:spacing w:after="0" w:line="240" w:lineRule="auto"/>
            </w:pPr>
          </w:p>
        </w:tc>
      </w:tr>
    </w:tbl>
    <w:p w:rsidR="00276EC0" w:rsidRPr="00C64791" w:rsidRDefault="00276EC0" w:rsidP="00276EC0">
      <w:pPr>
        <w:spacing w:after="0"/>
      </w:pPr>
    </w:p>
    <w:tbl>
      <w:tblPr>
        <w:tblW w:w="917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547"/>
        <w:gridCol w:w="4070"/>
        <w:gridCol w:w="3185"/>
        <w:gridCol w:w="1373"/>
      </w:tblGrid>
      <w:tr w:rsidR="00276EC0" w:rsidRPr="005C0254" w:rsidTr="005E20F8">
        <w:tc>
          <w:tcPr>
            <w:tcW w:w="547" w:type="dxa"/>
            <w:shd w:val="clear" w:color="auto" w:fill="548DD4"/>
          </w:tcPr>
          <w:p w:rsidR="00276EC0" w:rsidRPr="005C0254" w:rsidRDefault="00276EC0" w:rsidP="005E20F8">
            <w:pPr>
              <w:spacing w:after="60" w:line="240" w:lineRule="auto"/>
              <w:rPr>
                <w:color w:val="FFFFFF"/>
              </w:rPr>
            </w:pPr>
            <w:proofErr w:type="spellStart"/>
            <w:r w:rsidRPr="005C0254">
              <w:rPr>
                <w:color w:val="FFFFFF"/>
              </w:rPr>
              <w:t>Ssz</w:t>
            </w:r>
            <w:proofErr w:type="spellEnd"/>
            <w:r w:rsidRPr="005C0254">
              <w:rPr>
                <w:color w:val="FFFFFF"/>
              </w:rPr>
              <w:t>.</w:t>
            </w:r>
          </w:p>
        </w:tc>
        <w:tc>
          <w:tcPr>
            <w:tcW w:w="4523" w:type="dxa"/>
            <w:shd w:val="clear" w:color="auto" w:fill="548DD4"/>
          </w:tcPr>
          <w:p w:rsidR="00276EC0" w:rsidRPr="005C0254" w:rsidRDefault="00276EC0" w:rsidP="005E20F8">
            <w:pPr>
              <w:spacing w:after="60" w:line="240" w:lineRule="auto"/>
              <w:rPr>
                <w:color w:val="FFFFFF"/>
              </w:rPr>
            </w:pPr>
            <w:r w:rsidRPr="005C0254">
              <w:rPr>
                <w:color w:val="FFFFFF"/>
              </w:rPr>
              <w:t>Specifikus célok</w:t>
            </w:r>
          </w:p>
        </w:tc>
        <w:tc>
          <w:tcPr>
            <w:tcW w:w="2687" w:type="dxa"/>
            <w:shd w:val="clear" w:color="auto" w:fill="808080"/>
          </w:tcPr>
          <w:p w:rsidR="00276EC0" w:rsidRPr="005C0254" w:rsidRDefault="00276EC0" w:rsidP="005E20F8">
            <w:pPr>
              <w:spacing w:after="60" w:line="240" w:lineRule="auto"/>
              <w:rPr>
                <w:color w:val="FFFFFF"/>
              </w:rPr>
            </w:pPr>
            <w:r w:rsidRPr="005C0254">
              <w:rPr>
                <w:color w:val="FFFFFF"/>
              </w:rPr>
              <w:t>Eredménymutatók megnevezése</w:t>
            </w:r>
          </w:p>
        </w:tc>
        <w:tc>
          <w:tcPr>
            <w:tcW w:w="1418" w:type="dxa"/>
            <w:shd w:val="clear" w:color="auto" w:fill="808080"/>
          </w:tcPr>
          <w:p w:rsidR="00276EC0" w:rsidRPr="005C0254" w:rsidRDefault="00276EC0" w:rsidP="005E20F8">
            <w:pPr>
              <w:spacing w:after="60" w:line="240" w:lineRule="auto"/>
              <w:rPr>
                <w:color w:val="FFFFFF"/>
              </w:rPr>
            </w:pPr>
            <w:r w:rsidRPr="005C0254">
              <w:rPr>
                <w:color w:val="FFFFFF"/>
              </w:rPr>
              <w:t>Célértékek</w:t>
            </w:r>
          </w:p>
        </w:tc>
      </w:tr>
      <w:tr w:rsidR="00276EC0" w:rsidRPr="005C0254" w:rsidTr="005E20F8">
        <w:tc>
          <w:tcPr>
            <w:tcW w:w="547" w:type="dxa"/>
            <w:shd w:val="clear" w:color="auto" w:fill="548DD4"/>
          </w:tcPr>
          <w:p w:rsidR="00276EC0" w:rsidRPr="005C0254" w:rsidRDefault="00276EC0" w:rsidP="005E20F8">
            <w:pPr>
              <w:spacing w:after="0" w:line="240" w:lineRule="auto"/>
              <w:rPr>
                <w:color w:val="FFFFFF"/>
              </w:rPr>
            </w:pPr>
            <w:r w:rsidRPr="005C0254">
              <w:rPr>
                <w:color w:val="FFFFFF"/>
              </w:rPr>
              <w:t>1.</w:t>
            </w:r>
          </w:p>
        </w:tc>
        <w:tc>
          <w:tcPr>
            <w:tcW w:w="4523" w:type="dxa"/>
            <w:shd w:val="clear" w:color="auto" w:fill="C6D9F1"/>
          </w:tcPr>
          <w:p w:rsidR="00276EC0" w:rsidRPr="005C0254" w:rsidRDefault="00276EC0" w:rsidP="005E20F8">
            <w:pPr>
              <w:spacing w:after="0" w:line="240" w:lineRule="auto"/>
            </w:pPr>
            <w:r>
              <w:t xml:space="preserve">Közösségi gazdaságfejlesztés </w:t>
            </w:r>
          </w:p>
        </w:tc>
        <w:tc>
          <w:tcPr>
            <w:tcW w:w="2687" w:type="dxa"/>
            <w:shd w:val="clear" w:color="auto" w:fill="D9D9D9"/>
          </w:tcPr>
          <w:p w:rsidR="00276EC0" w:rsidRDefault="00276EC0" w:rsidP="005E20F8">
            <w:pPr>
              <w:pStyle w:val="Default"/>
            </w:pPr>
            <w:r>
              <w:rPr>
                <w:sz w:val="22"/>
                <w:szCs w:val="22"/>
              </w:rPr>
              <w:t xml:space="preserve">A projektek keretében megvalósított fejlesztés által közvetlenül segített térségi lakosok száma a projekt megvalósulását követő 3 év során </w:t>
            </w:r>
          </w:p>
          <w:p w:rsidR="00276EC0" w:rsidRPr="005C0254" w:rsidRDefault="00276EC0" w:rsidP="005E20F8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D9D9D9"/>
          </w:tcPr>
          <w:p w:rsidR="00276EC0" w:rsidRPr="005C0254" w:rsidRDefault="00276EC0" w:rsidP="005E20F8">
            <w:pPr>
              <w:spacing w:after="0" w:line="240" w:lineRule="auto"/>
            </w:pPr>
            <w:r>
              <w:t>100 fő</w:t>
            </w:r>
          </w:p>
        </w:tc>
      </w:tr>
      <w:tr w:rsidR="00276EC0" w:rsidRPr="005C0254" w:rsidTr="005E20F8">
        <w:tc>
          <w:tcPr>
            <w:tcW w:w="547" w:type="dxa"/>
            <w:shd w:val="clear" w:color="auto" w:fill="548DD4"/>
          </w:tcPr>
          <w:p w:rsidR="00276EC0" w:rsidRPr="005C0254" w:rsidRDefault="00276EC0" w:rsidP="005E20F8">
            <w:pPr>
              <w:spacing w:after="0" w:line="240" w:lineRule="auto"/>
              <w:rPr>
                <w:color w:val="FFFFFF"/>
              </w:rPr>
            </w:pPr>
            <w:r w:rsidRPr="005C0254">
              <w:rPr>
                <w:color w:val="FFFFFF"/>
              </w:rPr>
              <w:t>2.</w:t>
            </w:r>
          </w:p>
        </w:tc>
        <w:tc>
          <w:tcPr>
            <w:tcW w:w="4523" w:type="dxa"/>
            <w:shd w:val="clear" w:color="auto" w:fill="C6D9F1"/>
          </w:tcPr>
          <w:p w:rsidR="00276EC0" w:rsidRPr="005C0254" w:rsidRDefault="00276EC0" w:rsidP="005E20F8">
            <w:pPr>
              <w:spacing w:after="0" w:line="240" w:lineRule="auto"/>
            </w:pPr>
            <w:r>
              <w:t>Vállalkozásfejlesztés</w:t>
            </w:r>
          </w:p>
        </w:tc>
        <w:tc>
          <w:tcPr>
            <w:tcW w:w="2687" w:type="dxa"/>
            <w:shd w:val="clear" w:color="auto" w:fill="D9D9D9"/>
          </w:tcPr>
          <w:p w:rsidR="00276EC0" w:rsidRDefault="00276EC0" w:rsidP="005E20F8">
            <w:pPr>
              <w:pStyle w:val="Default"/>
              <w:rPr>
                <w:sz w:val="22"/>
                <w:szCs w:val="22"/>
              </w:rPr>
            </w:pPr>
            <w:r w:rsidRPr="00BF1C10">
              <w:rPr>
                <w:sz w:val="22"/>
                <w:szCs w:val="22"/>
              </w:rPr>
              <w:t xml:space="preserve">Támogatott projektek által létrehozott új munkahelyek száma </w:t>
            </w:r>
          </w:p>
          <w:p w:rsidR="00276EC0" w:rsidRPr="00BF1C10" w:rsidRDefault="00276EC0" w:rsidP="005E20F8">
            <w:pPr>
              <w:pStyle w:val="Default"/>
              <w:rPr>
                <w:sz w:val="22"/>
                <w:szCs w:val="22"/>
              </w:rPr>
            </w:pPr>
          </w:p>
          <w:p w:rsidR="00276EC0" w:rsidRPr="005C0254" w:rsidRDefault="00276EC0" w:rsidP="005E20F8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D9D9D9"/>
          </w:tcPr>
          <w:p w:rsidR="00276EC0" w:rsidRPr="005C0254" w:rsidRDefault="00276EC0" w:rsidP="005E20F8">
            <w:pPr>
              <w:spacing w:after="0" w:line="240" w:lineRule="auto"/>
            </w:pPr>
            <w:r>
              <w:t>3-5 FTE</w:t>
            </w:r>
          </w:p>
        </w:tc>
      </w:tr>
      <w:tr w:rsidR="00276EC0" w:rsidRPr="005C0254" w:rsidTr="005E20F8">
        <w:tc>
          <w:tcPr>
            <w:tcW w:w="547" w:type="dxa"/>
            <w:shd w:val="clear" w:color="auto" w:fill="548DD4"/>
          </w:tcPr>
          <w:p w:rsidR="00276EC0" w:rsidRPr="005C0254" w:rsidRDefault="00276EC0" w:rsidP="005E20F8">
            <w:pPr>
              <w:spacing w:after="0" w:line="240" w:lineRule="auto"/>
              <w:rPr>
                <w:color w:val="FFFFFF"/>
              </w:rPr>
            </w:pPr>
            <w:r w:rsidRPr="005C0254">
              <w:rPr>
                <w:color w:val="FFFFFF"/>
              </w:rPr>
              <w:t>3.</w:t>
            </w:r>
          </w:p>
        </w:tc>
        <w:tc>
          <w:tcPr>
            <w:tcW w:w="4523" w:type="dxa"/>
            <w:shd w:val="clear" w:color="auto" w:fill="C6D9F1"/>
          </w:tcPr>
          <w:p w:rsidR="00276EC0" w:rsidRPr="005C0254" w:rsidRDefault="00276EC0" w:rsidP="005E20F8">
            <w:pPr>
              <w:spacing w:after="0" w:line="240" w:lineRule="auto"/>
            </w:pPr>
            <w:r>
              <w:t>Turizmusfejlesztés</w:t>
            </w:r>
          </w:p>
        </w:tc>
        <w:tc>
          <w:tcPr>
            <w:tcW w:w="2687" w:type="dxa"/>
            <w:shd w:val="clear" w:color="auto" w:fill="D9D9D9"/>
          </w:tcPr>
          <w:p w:rsidR="00276EC0" w:rsidRPr="005C0254" w:rsidRDefault="00276EC0" w:rsidP="005E20F8">
            <w:pPr>
              <w:spacing w:after="0" w:line="240" w:lineRule="auto"/>
            </w:pPr>
            <w:r>
              <w:t xml:space="preserve">A fejlesztés eredményeképpen létrejövő/felújított turisztikai attrakciók száma </w:t>
            </w:r>
          </w:p>
        </w:tc>
        <w:tc>
          <w:tcPr>
            <w:tcW w:w="1418" w:type="dxa"/>
            <w:shd w:val="clear" w:color="auto" w:fill="D9D9D9"/>
          </w:tcPr>
          <w:p w:rsidR="00276EC0" w:rsidRPr="005C0254" w:rsidRDefault="00276EC0" w:rsidP="005E20F8">
            <w:pPr>
              <w:spacing w:after="0" w:line="240" w:lineRule="auto"/>
            </w:pPr>
            <w:r>
              <w:t>5-10 db</w:t>
            </w:r>
          </w:p>
        </w:tc>
      </w:tr>
      <w:tr w:rsidR="00276EC0" w:rsidRPr="005C0254" w:rsidTr="005E20F8">
        <w:tc>
          <w:tcPr>
            <w:tcW w:w="547" w:type="dxa"/>
            <w:shd w:val="clear" w:color="auto" w:fill="548DD4"/>
          </w:tcPr>
          <w:p w:rsidR="00276EC0" w:rsidRPr="005C0254" w:rsidRDefault="00276EC0" w:rsidP="005E20F8">
            <w:pPr>
              <w:spacing w:after="0" w:line="240" w:lineRule="auto"/>
              <w:rPr>
                <w:color w:val="FFFFFF"/>
              </w:rPr>
            </w:pPr>
            <w:r w:rsidRPr="005C0254">
              <w:rPr>
                <w:color w:val="FFFFFF"/>
              </w:rPr>
              <w:t>4.</w:t>
            </w:r>
          </w:p>
        </w:tc>
        <w:tc>
          <w:tcPr>
            <w:tcW w:w="4523" w:type="dxa"/>
            <w:shd w:val="clear" w:color="auto" w:fill="C6D9F1"/>
          </w:tcPr>
          <w:p w:rsidR="00276EC0" w:rsidRPr="005C0254" w:rsidRDefault="00276EC0" w:rsidP="005E20F8">
            <w:pPr>
              <w:spacing w:after="0" w:line="240" w:lineRule="auto"/>
            </w:pPr>
            <w:r>
              <w:t>Kisléptékű mezőgazdasági termelő, feldolgozó tevékenység támogatása</w:t>
            </w:r>
          </w:p>
        </w:tc>
        <w:tc>
          <w:tcPr>
            <w:tcW w:w="2687" w:type="dxa"/>
            <w:shd w:val="clear" w:color="auto" w:fill="D9D9D9"/>
          </w:tcPr>
          <w:p w:rsidR="00276EC0" w:rsidRDefault="00276EC0" w:rsidP="005E20F8">
            <w:pPr>
              <w:spacing w:after="0" w:line="240" w:lineRule="auto"/>
            </w:pPr>
            <w:r>
              <w:t>Létrehozott munkahelyek száma</w:t>
            </w:r>
          </w:p>
          <w:p w:rsidR="00276EC0" w:rsidRDefault="00276EC0" w:rsidP="005E20F8">
            <w:pPr>
              <w:spacing w:after="0" w:line="240" w:lineRule="auto"/>
            </w:pPr>
            <w:r>
              <w:t>Új technológiát bevezető termelők száma</w:t>
            </w:r>
          </w:p>
          <w:p w:rsidR="00276EC0" w:rsidRPr="005C0254" w:rsidRDefault="00276EC0" w:rsidP="005E20F8">
            <w:pPr>
              <w:spacing w:after="0" w:line="240" w:lineRule="auto"/>
            </w:pPr>
            <w:r>
              <w:t>Létrehozott értékesítési rendszerek száma</w:t>
            </w:r>
          </w:p>
        </w:tc>
        <w:tc>
          <w:tcPr>
            <w:tcW w:w="1418" w:type="dxa"/>
            <w:shd w:val="clear" w:color="auto" w:fill="D9D9D9"/>
          </w:tcPr>
          <w:p w:rsidR="00276EC0" w:rsidRDefault="00276EC0" w:rsidP="005E20F8">
            <w:pPr>
              <w:spacing w:after="0" w:line="240" w:lineRule="auto"/>
            </w:pPr>
            <w:r>
              <w:t>3-5 FTE</w:t>
            </w:r>
          </w:p>
          <w:p w:rsidR="00276EC0" w:rsidRDefault="00276EC0" w:rsidP="005E20F8">
            <w:pPr>
              <w:spacing w:after="0" w:line="240" w:lineRule="auto"/>
            </w:pPr>
            <w:r>
              <w:t>5-10 db</w:t>
            </w:r>
          </w:p>
          <w:p w:rsidR="00276EC0" w:rsidRDefault="00276EC0" w:rsidP="005E20F8">
            <w:pPr>
              <w:spacing w:after="0" w:line="240" w:lineRule="auto"/>
            </w:pPr>
          </w:p>
          <w:p w:rsidR="00276EC0" w:rsidRPr="005C0254" w:rsidRDefault="00276EC0" w:rsidP="005E20F8">
            <w:pPr>
              <w:spacing w:after="0" w:line="240" w:lineRule="auto"/>
            </w:pPr>
            <w:r>
              <w:t>1-2 db</w:t>
            </w:r>
          </w:p>
        </w:tc>
      </w:tr>
      <w:tr w:rsidR="00276EC0" w:rsidRPr="005C0254" w:rsidTr="005E20F8">
        <w:tc>
          <w:tcPr>
            <w:tcW w:w="547" w:type="dxa"/>
            <w:shd w:val="clear" w:color="auto" w:fill="548DD4"/>
          </w:tcPr>
          <w:p w:rsidR="00276EC0" w:rsidRPr="005C0254" w:rsidRDefault="00276EC0" w:rsidP="005E20F8">
            <w:pPr>
              <w:spacing w:after="0" w:line="240" w:lineRule="auto"/>
              <w:rPr>
                <w:color w:val="FFFFFF"/>
              </w:rPr>
            </w:pPr>
            <w:r w:rsidRPr="005C0254">
              <w:rPr>
                <w:color w:val="FFFFFF"/>
              </w:rPr>
              <w:t>5.</w:t>
            </w:r>
          </w:p>
        </w:tc>
        <w:tc>
          <w:tcPr>
            <w:tcW w:w="4523" w:type="dxa"/>
            <w:shd w:val="clear" w:color="auto" w:fill="C6D9F1"/>
          </w:tcPr>
          <w:p w:rsidR="00276EC0" w:rsidRPr="005C0254" w:rsidRDefault="00276EC0" w:rsidP="005E20F8">
            <w:pPr>
              <w:spacing w:after="0" w:line="240" w:lineRule="auto"/>
            </w:pPr>
            <w:r>
              <w:t>A településkép, mint tájérték megőrzése, fejlesztése</w:t>
            </w:r>
          </w:p>
        </w:tc>
        <w:tc>
          <w:tcPr>
            <w:tcW w:w="2687" w:type="dxa"/>
            <w:shd w:val="clear" w:color="auto" w:fill="D9D9D9"/>
          </w:tcPr>
          <w:p w:rsidR="00276EC0" w:rsidRDefault="00276EC0" w:rsidP="005E20F8">
            <w:pPr>
              <w:pStyle w:val="Default"/>
            </w:pPr>
            <w:r>
              <w:rPr>
                <w:sz w:val="22"/>
                <w:szCs w:val="22"/>
              </w:rPr>
              <w:t xml:space="preserve">A településképet meghatározó új/felújított épületek/építmények/műtárgyak száma </w:t>
            </w:r>
          </w:p>
          <w:p w:rsidR="00276EC0" w:rsidRPr="005C0254" w:rsidRDefault="00276EC0" w:rsidP="005E20F8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D9D9D9"/>
          </w:tcPr>
          <w:p w:rsidR="00276EC0" w:rsidRPr="005C0254" w:rsidRDefault="00276EC0" w:rsidP="005E20F8">
            <w:pPr>
              <w:spacing w:after="0" w:line="240" w:lineRule="auto"/>
            </w:pPr>
            <w:r>
              <w:t>1-3</w:t>
            </w:r>
          </w:p>
        </w:tc>
      </w:tr>
      <w:tr w:rsidR="00276EC0" w:rsidRPr="005C0254" w:rsidTr="005E20F8">
        <w:tc>
          <w:tcPr>
            <w:tcW w:w="547" w:type="dxa"/>
            <w:shd w:val="clear" w:color="auto" w:fill="548DD4"/>
          </w:tcPr>
          <w:p w:rsidR="00276EC0" w:rsidRPr="005C0254" w:rsidRDefault="00276EC0" w:rsidP="005E20F8">
            <w:pPr>
              <w:spacing w:after="0" w:line="240" w:lineRule="auto"/>
              <w:rPr>
                <w:color w:val="FFFFFF"/>
              </w:rPr>
            </w:pPr>
            <w:r w:rsidRPr="005C0254">
              <w:rPr>
                <w:color w:val="FFFFFF"/>
              </w:rPr>
              <w:t>6.</w:t>
            </w:r>
          </w:p>
        </w:tc>
        <w:tc>
          <w:tcPr>
            <w:tcW w:w="4523" w:type="dxa"/>
            <w:shd w:val="clear" w:color="auto" w:fill="C6D9F1"/>
          </w:tcPr>
          <w:p w:rsidR="00276EC0" w:rsidRPr="005C0254" w:rsidRDefault="00276EC0" w:rsidP="005E20F8">
            <w:pPr>
              <w:spacing w:after="0" w:line="240" w:lineRule="auto"/>
            </w:pPr>
            <w:r>
              <w:t xml:space="preserve">A fiatalok </w:t>
            </w:r>
            <w:proofErr w:type="spellStart"/>
            <w:r>
              <w:t>helybentartása</w:t>
            </w:r>
            <w:proofErr w:type="spellEnd"/>
            <w:r>
              <w:t xml:space="preserve">, betelepülésének ösztönzése </w:t>
            </w:r>
          </w:p>
        </w:tc>
        <w:tc>
          <w:tcPr>
            <w:tcW w:w="2687" w:type="dxa"/>
            <w:shd w:val="clear" w:color="auto" w:fill="D9D9D9"/>
          </w:tcPr>
          <w:p w:rsidR="00276EC0" w:rsidRDefault="00276EC0" w:rsidP="005E20F8">
            <w:pPr>
              <w:spacing w:after="0" w:line="240" w:lineRule="auto"/>
            </w:pPr>
            <w:r>
              <w:t>felújított/létrehozott épületek száma</w:t>
            </w:r>
          </w:p>
          <w:p w:rsidR="00276EC0" w:rsidRPr="005C0254" w:rsidRDefault="00276EC0" w:rsidP="005E20F8">
            <w:pPr>
              <w:spacing w:after="0" w:line="240" w:lineRule="auto"/>
            </w:pPr>
            <w:proofErr w:type="spellStart"/>
            <w:r>
              <w:t>helybentartást</w:t>
            </w:r>
            <w:proofErr w:type="spellEnd"/>
            <w:r>
              <w:t>/betelepülést ösztönző létrejött szolgáltatások száma</w:t>
            </w:r>
          </w:p>
        </w:tc>
        <w:tc>
          <w:tcPr>
            <w:tcW w:w="1418" w:type="dxa"/>
            <w:shd w:val="clear" w:color="auto" w:fill="D9D9D9"/>
          </w:tcPr>
          <w:p w:rsidR="00276EC0" w:rsidRPr="005C0254" w:rsidRDefault="00276EC0" w:rsidP="005E20F8">
            <w:pPr>
              <w:spacing w:after="0" w:line="240" w:lineRule="auto"/>
            </w:pPr>
            <w:r>
              <w:t>2-4</w:t>
            </w:r>
          </w:p>
        </w:tc>
      </w:tr>
      <w:tr w:rsidR="00276EC0" w:rsidRPr="005C0254" w:rsidTr="005E20F8">
        <w:tc>
          <w:tcPr>
            <w:tcW w:w="547" w:type="dxa"/>
            <w:shd w:val="clear" w:color="auto" w:fill="548DD4"/>
          </w:tcPr>
          <w:p w:rsidR="00276EC0" w:rsidRPr="005C0254" w:rsidRDefault="00276EC0" w:rsidP="005E20F8"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 xml:space="preserve">7. </w:t>
            </w:r>
          </w:p>
        </w:tc>
        <w:tc>
          <w:tcPr>
            <w:tcW w:w="4523" w:type="dxa"/>
            <w:shd w:val="clear" w:color="auto" w:fill="C6D9F1"/>
          </w:tcPr>
          <w:p w:rsidR="00276EC0" w:rsidRDefault="00B91D7C" w:rsidP="005E20F8">
            <w:pPr>
              <w:spacing w:after="0" w:line="240" w:lineRule="auto"/>
            </w:pPr>
            <w:r>
              <w:t>Kulturális, s</w:t>
            </w:r>
            <w:r w:rsidR="00276EC0">
              <w:t>zellemi és közösségi élet, közösségi szolgáltatások fejlesztése</w:t>
            </w:r>
          </w:p>
        </w:tc>
        <w:tc>
          <w:tcPr>
            <w:tcW w:w="2687" w:type="dxa"/>
            <w:shd w:val="clear" w:color="auto" w:fill="D9D9D9"/>
          </w:tcPr>
          <w:p w:rsidR="00276EC0" w:rsidRDefault="00276EC0" w:rsidP="005E20F8">
            <w:pPr>
              <w:spacing w:after="0" w:line="240" w:lineRule="auto"/>
            </w:pPr>
            <w:r>
              <w:t>Programok, társadalmi akciók száma</w:t>
            </w:r>
          </w:p>
          <w:p w:rsidR="00276EC0" w:rsidRDefault="00276EC0" w:rsidP="005E20F8">
            <w:pPr>
              <w:spacing w:after="0" w:line="240" w:lineRule="auto"/>
            </w:pPr>
            <w:r>
              <w:t xml:space="preserve">Újonnan létrehozott vagy felújított közösségi terek/színterek száma </w:t>
            </w:r>
          </w:p>
          <w:p w:rsidR="00276EC0" w:rsidRDefault="00276EC0" w:rsidP="005E20F8">
            <w:pPr>
              <w:spacing w:after="0" w:line="240" w:lineRule="auto"/>
            </w:pPr>
            <w:r>
              <w:t xml:space="preserve">Létrehozott szellemi/közösségi </w:t>
            </w:r>
            <w:r>
              <w:lastRenderedPageBreak/>
              <w:t>értékek száma</w:t>
            </w:r>
          </w:p>
          <w:p w:rsidR="00276EC0" w:rsidRPr="005C0254" w:rsidRDefault="00276EC0" w:rsidP="005E20F8">
            <w:pPr>
              <w:spacing w:after="0" w:line="240" w:lineRule="auto"/>
            </w:pPr>
            <w:r>
              <w:t xml:space="preserve">közösségi/kulturális/szellemi élet fejlesztéséhez kapcsolódóan beszerzett eszközök száma </w:t>
            </w:r>
          </w:p>
        </w:tc>
        <w:tc>
          <w:tcPr>
            <w:tcW w:w="1418" w:type="dxa"/>
            <w:shd w:val="clear" w:color="auto" w:fill="D9D9D9"/>
          </w:tcPr>
          <w:p w:rsidR="00276EC0" w:rsidRDefault="00276EC0" w:rsidP="005E20F8">
            <w:pPr>
              <w:spacing w:after="0" w:line="240" w:lineRule="auto"/>
            </w:pPr>
            <w:r>
              <w:lastRenderedPageBreak/>
              <w:t>10-15</w:t>
            </w:r>
          </w:p>
          <w:p w:rsidR="00276EC0" w:rsidRDefault="00276EC0" w:rsidP="005E20F8">
            <w:pPr>
              <w:spacing w:after="0" w:line="240" w:lineRule="auto"/>
            </w:pPr>
          </w:p>
          <w:p w:rsidR="00276EC0" w:rsidRDefault="00276EC0" w:rsidP="005E20F8">
            <w:pPr>
              <w:spacing w:after="0" w:line="240" w:lineRule="auto"/>
            </w:pPr>
            <w:r>
              <w:t>5-10</w:t>
            </w:r>
          </w:p>
          <w:p w:rsidR="00276EC0" w:rsidRDefault="00276EC0" w:rsidP="005E20F8">
            <w:pPr>
              <w:spacing w:after="0" w:line="240" w:lineRule="auto"/>
            </w:pPr>
          </w:p>
          <w:p w:rsidR="00276EC0" w:rsidRDefault="00276EC0" w:rsidP="005E20F8">
            <w:pPr>
              <w:spacing w:after="0" w:line="240" w:lineRule="auto"/>
            </w:pPr>
          </w:p>
          <w:p w:rsidR="00276EC0" w:rsidRDefault="00276EC0" w:rsidP="005E20F8">
            <w:pPr>
              <w:spacing w:after="0" w:line="240" w:lineRule="auto"/>
            </w:pPr>
            <w:r>
              <w:t>5-10</w:t>
            </w:r>
          </w:p>
          <w:p w:rsidR="00276EC0" w:rsidRDefault="00276EC0" w:rsidP="005E20F8">
            <w:pPr>
              <w:spacing w:after="0" w:line="240" w:lineRule="auto"/>
            </w:pPr>
          </w:p>
          <w:p w:rsidR="00276EC0" w:rsidRPr="005C0254" w:rsidRDefault="00276EC0" w:rsidP="005E20F8">
            <w:pPr>
              <w:spacing w:after="0" w:line="240" w:lineRule="auto"/>
            </w:pPr>
            <w:r>
              <w:t>3-6</w:t>
            </w:r>
          </w:p>
        </w:tc>
      </w:tr>
      <w:tr w:rsidR="00276EC0" w:rsidRPr="005C0254" w:rsidTr="005E20F8">
        <w:tc>
          <w:tcPr>
            <w:tcW w:w="547" w:type="dxa"/>
            <w:shd w:val="clear" w:color="auto" w:fill="548DD4"/>
          </w:tcPr>
          <w:p w:rsidR="00276EC0" w:rsidRPr="005C0254" w:rsidRDefault="00276EC0" w:rsidP="005E20F8">
            <w:pPr>
              <w:spacing w:after="0" w:line="240" w:lineRule="auto"/>
            </w:pPr>
          </w:p>
        </w:tc>
        <w:tc>
          <w:tcPr>
            <w:tcW w:w="4523" w:type="dxa"/>
            <w:shd w:val="clear" w:color="auto" w:fill="C6D9F1"/>
          </w:tcPr>
          <w:p w:rsidR="00276EC0" w:rsidRPr="005C0254" w:rsidRDefault="00276EC0" w:rsidP="005E20F8">
            <w:pPr>
              <w:spacing w:after="0" w:line="240" w:lineRule="auto"/>
            </w:pPr>
          </w:p>
        </w:tc>
        <w:tc>
          <w:tcPr>
            <w:tcW w:w="2687" w:type="dxa"/>
            <w:shd w:val="clear" w:color="auto" w:fill="D9D9D9"/>
          </w:tcPr>
          <w:p w:rsidR="00276EC0" w:rsidRPr="005C0254" w:rsidRDefault="00276EC0" w:rsidP="005E20F8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D9D9D9"/>
          </w:tcPr>
          <w:p w:rsidR="00276EC0" w:rsidRPr="005C0254" w:rsidRDefault="00276EC0" w:rsidP="005E20F8">
            <w:pPr>
              <w:spacing w:after="0" w:line="240" w:lineRule="auto"/>
            </w:pPr>
          </w:p>
        </w:tc>
      </w:tr>
    </w:tbl>
    <w:p w:rsidR="00276EC0" w:rsidRDefault="00276EC0" w:rsidP="00276EC0">
      <w:pPr>
        <w:spacing w:after="0"/>
        <w:rPr>
          <w:i/>
        </w:rPr>
      </w:pPr>
    </w:p>
    <w:p w:rsidR="00276EC0" w:rsidRDefault="00276EC0" w:rsidP="00276EC0">
      <w:pPr>
        <w:spacing w:after="0"/>
      </w:pPr>
    </w:p>
    <w:p w:rsidR="00276EC0" w:rsidRDefault="00276EC0" w:rsidP="00276EC0">
      <w:pPr>
        <w:spacing w:after="0"/>
      </w:pPr>
    </w:p>
    <w:p w:rsidR="00276EC0" w:rsidRDefault="00276EC0" w:rsidP="00276EC0">
      <w:pPr>
        <w:spacing w:after="0"/>
      </w:pPr>
    </w:p>
    <w:p w:rsidR="00276EC0" w:rsidRPr="00C64791" w:rsidRDefault="00276EC0" w:rsidP="00276EC0">
      <w:pPr>
        <w:spacing w:after="0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524"/>
        <w:gridCol w:w="5669"/>
        <w:gridCol w:w="443"/>
        <w:gridCol w:w="444"/>
        <w:gridCol w:w="444"/>
        <w:gridCol w:w="444"/>
        <w:gridCol w:w="444"/>
        <w:gridCol w:w="444"/>
        <w:gridCol w:w="432"/>
      </w:tblGrid>
      <w:tr w:rsidR="00DD3D6B" w:rsidRPr="005C0254" w:rsidTr="00DD3D6B">
        <w:tc>
          <w:tcPr>
            <w:tcW w:w="524" w:type="dxa"/>
            <w:vMerge w:val="restart"/>
            <w:shd w:val="clear" w:color="auto" w:fill="76923C"/>
          </w:tcPr>
          <w:p w:rsidR="00DD3D6B" w:rsidRPr="005C0254" w:rsidRDefault="00DD3D6B" w:rsidP="005E20F8">
            <w:pPr>
              <w:spacing w:after="60" w:line="240" w:lineRule="auto"/>
              <w:rPr>
                <w:color w:val="FFFFFF"/>
              </w:rPr>
            </w:pPr>
          </w:p>
        </w:tc>
        <w:tc>
          <w:tcPr>
            <w:tcW w:w="5669" w:type="dxa"/>
            <w:vMerge w:val="restart"/>
            <w:shd w:val="clear" w:color="auto" w:fill="76923C"/>
          </w:tcPr>
          <w:p w:rsidR="00DD3D6B" w:rsidRPr="005C0254" w:rsidRDefault="00DD3D6B" w:rsidP="005E20F8">
            <w:pPr>
              <w:spacing w:after="60" w:line="240" w:lineRule="auto"/>
              <w:jc w:val="center"/>
              <w:rPr>
                <w:color w:val="FFFFFF"/>
              </w:rPr>
            </w:pPr>
            <w:r w:rsidRPr="005C0254">
              <w:rPr>
                <w:color w:val="FFFFFF"/>
              </w:rPr>
              <w:t>Intézkedések (beavatkozási területek)</w:t>
            </w:r>
          </w:p>
          <w:p w:rsidR="00DD3D6B" w:rsidRPr="005C0254" w:rsidRDefault="00DD3D6B" w:rsidP="005E20F8">
            <w:pPr>
              <w:spacing w:after="60" w:line="240" w:lineRule="auto"/>
              <w:jc w:val="center"/>
              <w:rPr>
                <w:color w:val="FFFFFF"/>
              </w:rPr>
            </w:pPr>
          </w:p>
        </w:tc>
        <w:tc>
          <w:tcPr>
            <w:tcW w:w="2663" w:type="dxa"/>
            <w:gridSpan w:val="6"/>
            <w:shd w:val="clear" w:color="auto" w:fill="548DD4"/>
          </w:tcPr>
          <w:p w:rsidR="00DD3D6B" w:rsidRPr="005C0254" w:rsidRDefault="00DD3D6B" w:rsidP="005E20F8">
            <w:pPr>
              <w:spacing w:after="0" w:line="240" w:lineRule="auto"/>
              <w:jc w:val="center"/>
              <w:rPr>
                <w:color w:val="FFFFFF"/>
              </w:rPr>
            </w:pPr>
            <w:r w:rsidRPr="005C0254">
              <w:rPr>
                <w:color w:val="FFFFFF"/>
              </w:rPr>
              <w:t>Melyik specifikus cél(ok)</w:t>
            </w:r>
            <w:proofErr w:type="gramStart"/>
            <w:r w:rsidRPr="005C0254">
              <w:rPr>
                <w:color w:val="FFFFFF"/>
              </w:rPr>
              <w:t>hoz</w:t>
            </w:r>
            <w:proofErr w:type="gramEnd"/>
            <w:r w:rsidRPr="005C0254">
              <w:rPr>
                <w:color w:val="FFFFFF"/>
              </w:rPr>
              <w:t xml:space="preserve"> járul hozzá</w:t>
            </w:r>
            <w:r w:rsidRPr="005C0254">
              <w:rPr>
                <w:rStyle w:val="Lbjegyzet-hivatkozs"/>
                <w:color w:val="FFFFFF"/>
              </w:rPr>
              <w:footnoteReference w:id="2"/>
            </w:r>
          </w:p>
        </w:tc>
        <w:tc>
          <w:tcPr>
            <w:tcW w:w="432" w:type="dxa"/>
            <w:shd w:val="clear" w:color="auto" w:fill="548DD4"/>
          </w:tcPr>
          <w:p w:rsidR="00DD3D6B" w:rsidRPr="005C0254" w:rsidRDefault="00DD3D6B" w:rsidP="005E20F8">
            <w:pPr>
              <w:spacing w:after="0" w:line="240" w:lineRule="auto"/>
              <w:jc w:val="center"/>
              <w:rPr>
                <w:color w:val="FFFFFF"/>
              </w:rPr>
            </w:pPr>
          </w:p>
        </w:tc>
      </w:tr>
      <w:tr w:rsidR="00DD3D6B" w:rsidRPr="005C0254" w:rsidTr="00DD3D6B">
        <w:tc>
          <w:tcPr>
            <w:tcW w:w="524" w:type="dxa"/>
            <w:vMerge/>
            <w:shd w:val="clear" w:color="auto" w:fill="76923C"/>
          </w:tcPr>
          <w:p w:rsidR="00DD3D6B" w:rsidRPr="005C0254" w:rsidRDefault="00DD3D6B" w:rsidP="005E20F8">
            <w:pPr>
              <w:spacing w:after="60" w:line="240" w:lineRule="auto"/>
              <w:rPr>
                <w:color w:val="FFFFFF"/>
              </w:rPr>
            </w:pPr>
          </w:p>
        </w:tc>
        <w:tc>
          <w:tcPr>
            <w:tcW w:w="5669" w:type="dxa"/>
            <w:vMerge/>
            <w:shd w:val="clear" w:color="auto" w:fill="76923C"/>
          </w:tcPr>
          <w:p w:rsidR="00DD3D6B" w:rsidRPr="005C0254" w:rsidRDefault="00DD3D6B" w:rsidP="005E20F8">
            <w:pPr>
              <w:spacing w:after="60" w:line="240" w:lineRule="auto"/>
              <w:rPr>
                <w:color w:val="FFFFFF"/>
              </w:rPr>
            </w:pPr>
          </w:p>
        </w:tc>
        <w:tc>
          <w:tcPr>
            <w:tcW w:w="443" w:type="dxa"/>
            <w:shd w:val="clear" w:color="auto" w:fill="548DD4"/>
          </w:tcPr>
          <w:p w:rsidR="00DD3D6B" w:rsidRPr="005C0254" w:rsidRDefault="00DD3D6B" w:rsidP="005E20F8">
            <w:pPr>
              <w:spacing w:after="0" w:line="240" w:lineRule="auto"/>
              <w:rPr>
                <w:color w:val="FFFFFF"/>
              </w:rPr>
            </w:pPr>
            <w:r w:rsidRPr="005C0254">
              <w:rPr>
                <w:color w:val="FFFFFF"/>
              </w:rPr>
              <w:t>1.</w:t>
            </w:r>
          </w:p>
        </w:tc>
        <w:tc>
          <w:tcPr>
            <w:tcW w:w="444" w:type="dxa"/>
            <w:shd w:val="clear" w:color="auto" w:fill="548DD4"/>
          </w:tcPr>
          <w:p w:rsidR="00DD3D6B" w:rsidRPr="005C0254" w:rsidRDefault="00DD3D6B" w:rsidP="005E20F8">
            <w:pPr>
              <w:spacing w:after="0" w:line="240" w:lineRule="auto"/>
              <w:rPr>
                <w:color w:val="FFFFFF"/>
              </w:rPr>
            </w:pPr>
            <w:r w:rsidRPr="005C0254">
              <w:rPr>
                <w:color w:val="FFFFFF"/>
              </w:rPr>
              <w:t>2.</w:t>
            </w:r>
          </w:p>
        </w:tc>
        <w:tc>
          <w:tcPr>
            <w:tcW w:w="444" w:type="dxa"/>
            <w:shd w:val="clear" w:color="auto" w:fill="548DD4"/>
          </w:tcPr>
          <w:p w:rsidR="00DD3D6B" w:rsidRPr="005C0254" w:rsidRDefault="00DD3D6B" w:rsidP="005E20F8">
            <w:pPr>
              <w:spacing w:after="0" w:line="240" w:lineRule="auto"/>
              <w:rPr>
                <w:color w:val="FFFFFF"/>
              </w:rPr>
            </w:pPr>
            <w:r w:rsidRPr="005C0254">
              <w:rPr>
                <w:color w:val="FFFFFF"/>
              </w:rPr>
              <w:t>3.</w:t>
            </w:r>
          </w:p>
        </w:tc>
        <w:tc>
          <w:tcPr>
            <w:tcW w:w="444" w:type="dxa"/>
            <w:shd w:val="clear" w:color="auto" w:fill="548DD4"/>
          </w:tcPr>
          <w:p w:rsidR="00DD3D6B" w:rsidRPr="005C0254" w:rsidRDefault="00DD3D6B" w:rsidP="005E20F8">
            <w:pPr>
              <w:spacing w:after="0" w:line="240" w:lineRule="auto"/>
              <w:rPr>
                <w:color w:val="FFFFFF"/>
              </w:rPr>
            </w:pPr>
            <w:r w:rsidRPr="005C0254">
              <w:rPr>
                <w:color w:val="FFFFFF"/>
              </w:rPr>
              <w:t>4.</w:t>
            </w:r>
          </w:p>
        </w:tc>
        <w:tc>
          <w:tcPr>
            <w:tcW w:w="444" w:type="dxa"/>
            <w:shd w:val="clear" w:color="auto" w:fill="548DD4"/>
          </w:tcPr>
          <w:p w:rsidR="00DD3D6B" w:rsidRPr="005C0254" w:rsidRDefault="00DD3D6B" w:rsidP="005E20F8">
            <w:pPr>
              <w:spacing w:after="0" w:line="240" w:lineRule="auto"/>
              <w:rPr>
                <w:color w:val="FFFFFF"/>
              </w:rPr>
            </w:pPr>
            <w:r w:rsidRPr="005C0254">
              <w:rPr>
                <w:color w:val="FFFFFF"/>
              </w:rPr>
              <w:t>5.</w:t>
            </w:r>
          </w:p>
        </w:tc>
        <w:tc>
          <w:tcPr>
            <w:tcW w:w="444" w:type="dxa"/>
            <w:shd w:val="clear" w:color="auto" w:fill="548DD4"/>
          </w:tcPr>
          <w:p w:rsidR="00DD3D6B" w:rsidRPr="005C0254" w:rsidRDefault="00DD3D6B" w:rsidP="005E20F8">
            <w:pPr>
              <w:spacing w:after="0" w:line="240" w:lineRule="auto"/>
              <w:rPr>
                <w:color w:val="FFFFFF"/>
              </w:rPr>
            </w:pPr>
            <w:r w:rsidRPr="005C0254">
              <w:rPr>
                <w:color w:val="FFFFFF"/>
              </w:rPr>
              <w:t>6.</w:t>
            </w:r>
          </w:p>
        </w:tc>
        <w:tc>
          <w:tcPr>
            <w:tcW w:w="432" w:type="dxa"/>
            <w:shd w:val="clear" w:color="auto" w:fill="548DD4"/>
          </w:tcPr>
          <w:p w:rsidR="00DD3D6B" w:rsidRPr="005C0254" w:rsidRDefault="00DD3D6B" w:rsidP="005E20F8"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7.</w:t>
            </w:r>
          </w:p>
        </w:tc>
      </w:tr>
      <w:tr w:rsidR="00DD3D6B" w:rsidRPr="005C0254" w:rsidTr="00DD3D6B">
        <w:tc>
          <w:tcPr>
            <w:tcW w:w="524" w:type="dxa"/>
            <w:shd w:val="clear" w:color="auto" w:fill="D6E3BC"/>
          </w:tcPr>
          <w:p w:rsidR="00DD3D6B" w:rsidRPr="005C0254" w:rsidRDefault="00DD3D6B" w:rsidP="005E20F8">
            <w:pPr>
              <w:spacing w:after="0" w:line="240" w:lineRule="auto"/>
            </w:pPr>
            <w:r w:rsidRPr="005C0254">
              <w:t>1.</w:t>
            </w:r>
          </w:p>
        </w:tc>
        <w:tc>
          <w:tcPr>
            <w:tcW w:w="5669" w:type="dxa"/>
            <w:shd w:val="clear" w:color="auto" w:fill="D6E3BC"/>
          </w:tcPr>
          <w:p w:rsidR="00DD3D6B" w:rsidRPr="005C0254" w:rsidRDefault="00DD3D6B" w:rsidP="005E20F8">
            <w:pPr>
              <w:spacing w:after="0" w:line="240" w:lineRule="auto"/>
            </w:pPr>
            <w:r>
              <w:t>Helyi igényekre alapozott közösségi-és gazdaságfejlesztési célú projektek megvalósításának ösztönzése</w:t>
            </w:r>
          </w:p>
        </w:tc>
        <w:tc>
          <w:tcPr>
            <w:tcW w:w="443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  <w:r>
              <w:t>X</w:t>
            </w:r>
          </w:p>
        </w:tc>
        <w:tc>
          <w:tcPr>
            <w:tcW w:w="444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  <w:r>
              <w:t>X</w:t>
            </w:r>
          </w:p>
        </w:tc>
        <w:tc>
          <w:tcPr>
            <w:tcW w:w="444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</w:p>
        </w:tc>
        <w:tc>
          <w:tcPr>
            <w:tcW w:w="444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</w:p>
        </w:tc>
        <w:tc>
          <w:tcPr>
            <w:tcW w:w="444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</w:p>
        </w:tc>
        <w:tc>
          <w:tcPr>
            <w:tcW w:w="444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  <w:r>
              <w:t>X</w:t>
            </w:r>
          </w:p>
        </w:tc>
        <w:tc>
          <w:tcPr>
            <w:tcW w:w="432" w:type="dxa"/>
            <w:shd w:val="clear" w:color="auto" w:fill="D9D9D9"/>
          </w:tcPr>
          <w:p w:rsidR="00DD3D6B" w:rsidRDefault="00DD3D6B" w:rsidP="005E20F8">
            <w:pPr>
              <w:spacing w:after="0" w:line="240" w:lineRule="auto"/>
            </w:pPr>
            <w:r>
              <w:t>X</w:t>
            </w:r>
          </w:p>
        </w:tc>
      </w:tr>
      <w:tr w:rsidR="00DD3D6B" w:rsidRPr="005C0254" w:rsidTr="00DD3D6B">
        <w:tc>
          <w:tcPr>
            <w:tcW w:w="524" w:type="dxa"/>
            <w:shd w:val="clear" w:color="auto" w:fill="D6E3BC"/>
          </w:tcPr>
          <w:p w:rsidR="00DD3D6B" w:rsidRPr="005C0254" w:rsidRDefault="00DD3D6B" w:rsidP="005E20F8">
            <w:pPr>
              <w:spacing w:after="0" w:line="240" w:lineRule="auto"/>
            </w:pPr>
            <w:r w:rsidRPr="005C0254">
              <w:t>2.</w:t>
            </w:r>
          </w:p>
        </w:tc>
        <w:tc>
          <w:tcPr>
            <w:tcW w:w="5669" w:type="dxa"/>
            <w:shd w:val="clear" w:color="auto" w:fill="D6E3BC"/>
          </w:tcPr>
          <w:p w:rsidR="00DD3D6B" w:rsidRPr="005C0254" w:rsidRDefault="00DD3D6B" w:rsidP="005E20F8">
            <w:pPr>
              <w:spacing w:after="0" w:line="240" w:lineRule="auto"/>
            </w:pPr>
            <w:r>
              <w:t>Helyi vállalkozók, termelők műszaki-technológiai és infrastrukturális fejlesztéseinek támogatása</w:t>
            </w:r>
          </w:p>
        </w:tc>
        <w:tc>
          <w:tcPr>
            <w:tcW w:w="443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</w:p>
        </w:tc>
        <w:tc>
          <w:tcPr>
            <w:tcW w:w="444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  <w:r>
              <w:t>X</w:t>
            </w:r>
          </w:p>
        </w:tc>
        <w:tc>
          <w:tcPr>
            <w:tcW w:w="444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</w:p>
        </w:tc>
        <w:tc>
          <w:tcPr>
            <w:tcW w:w="444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  <w:r>
              <w:t>X</w:t>
            </w:r>
          </w:p>
        </w:tc>
        <w:tc>
          <w:tcPr>
            <w:tcW w:w="444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</w:p>
        </w:tc>
        <w:tc>
          <w:tcPr>
            <w:tcW w:w="444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  <w:r>
              <w:t>X</w:t>
            </w:r>
          </w:p>
        </w:tc>
        <w:tc>
          <w:tcPr>
            <w:tcW w:w="432" w:type="dxa"/>
            <w:shd w:val="clear" w:color="auto" w:fill="D9D9D9"/>
          </w:tcPr>
          <w:p w:rsidR="00DD3D6B" w:rsidRDefault="00DD3D6B" w:rsidP="005E20F8">
            <w:pPr>
              <w:spacing w:after="0" w:line="240" w:lineRule="auto"/>
            </w:pPr>
          </w:p>
        </w:tc>
      </w:tr>
      <w:tr w:rsidR="00DD3D6B" w:rsidRPr="005C0254" w:rsidTr="00DD3D6B">
        <w:tc>
          <w:tcPr>
            <w:tcW w:w="524" w:type="dxa"/>
            <w:shd w:val="clear" w:color="auto" w:fill="D6E3BC"/>
          </w:tcPr>
          <w:p w:rsidR="00DD3D6B" w:rsidRPr="005C0254" w:rsidRDefault="00DD3D6B" w:rsidP="005E20F8">
            <w:pPr>
              <w:spacing w:after="0" w:line="240" w:lineRule="auto"/>
            </w:pPr>
            <w:r w:rsidRPr="005C0254">
              <w:t>3.</w:t>
            </w:r>
          </w:p>
        </w:tc>
        <w:tc>
          <w:tcPr>
            <w:tcW w:w="5669" w:type="dxa"/>
            <w:shd w:val="clear" w:color="auto" w:fill="D6E3BC"/>
          </w:tcPr>
          <w:p w:rsidR="00DD3D6B" w:rsidRPr="005C0254" w:rsidRDefault="00DD3D6B" w:rsidP="005E20F8">
            <w:pPr>
              <w:spacing w:after="0" w:line="240" w:lineRule="auto"/>
            </w:pPr>
            <w:r>
              <w:t xml:space="preserve">Települési/térségi szintű kulturális, </w:t>
            </w:r>
            <w:proofErr w:type="spellStart"/>
            <w:r>
              <w:t>öko-</w:t>
            </w:r>
            <w:proofErr w:type="spellEnd"/>
            <w:r>
              <w:t xml:space="preserve">, aktív-, </w:t>
            </w:r>
            <w:proofErr w:type="spellStart"/>
            <w:r>
              <w:t>gasztro</w:t>
            </w:r>
            <w:proofErr w:type="spellEnd"/>
            <w:r>
              <w:t xml:space="preserve"> turisztikai fejlesztések megvalósításának támogatása</w:t>
            </w:r>
          </w:p>
        </w:tc>
        <w:tc>
          <w:tcPr>
            <w:tcW w:w="443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</w:p>
        </w:tc>
        <w:tc>
          <w:tcPr>
            <w:tcW w:w="444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  <w:r>
              <w:t>X</w:t>
            </w:r>
          </w:p>
        </w:tc>
        <w:tc>
          <w:tcPr>
            <w:tcW w:w="444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</w:p>
        </w:tc>
        <w:tc>
          <w:tcPr>
            <w:tcW w:w="444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</w:p>
        </w:tc>
        <w:tc>
          <w:tcPr>
            <w:tcW w:w="444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  <w:r>
              <w:t>X</w:t>
            </w:r>
          </w:p>
        </w:tc>
        <w:tc>
          <w:tcPr>
            <w:tcW w:w="444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  <w:r>
              <w:t>X</w:t>
            </w:r>
          </w:p>
        </w:tc>
        <w:tc>
          <w:tcPr>
            <w:tcW w:w="432" w:type="dxa"/>
            <w:shd w:val="clear" w:color="auto" w:fill="D9D9D9"/>
          </w:tcPr>
          <w:p w:rsidR="00DD3D6B" w:rsidRDefault="00DD3D6B" w:rsidP="005E20F8">
            <w:pPr>
              <w:spacing w:after="0" w:line="240" w:lineRule="auto"/>
            </w:pPr>
          </w:p>
        </w:tc>
      </w:tr>
      <w:tr w:rsidR="00DD3D6B" w:rsidRPr="005C0254" w:rsidTr="00DD3D6B">
        <w:tc>
          <w:tcPr>
            <w:tcW w:w="524" w:type="dxa"/>
            <w:shd w:val="clear" w:color="auto" w:fill="D6E3BC"/>
          </w:tcPr>
          <w:p w:rsidR="00DD3D6B" w:rsidRPr="005C0254" w:rsidRDefault="00DD3D6B" w:rsidP="005E20F8">
            <w:pPr>
              <w:spacing w:after="0" w:line="240" w:lineRule="auto"/>
            </w:pPr>
            <w:r w:rsidRPr="005C0254">
              <w:t>4.</w:t>
            </w:r>
          </w:p>
        </w:tc>
        <w:tc>
          <w:tcPr>
            <w:tcW w:w="5669" w:type="dxa"/>
            <w:shd w:val="clear" w:color="auto" w:fill="D6E3BC"/>
          </w:tcPr>
          <w:p w:rsidR="00DD3D6B" w:rsidRPr="005C0254" w:rsidRDefault="00DD3D6B" w:rsidP="005E20F8">
            <w:pPr>
              <w:spacing w:after="0" w:line="240" w:lineRule="auto"/>
            </w:pPr>
            <w:r>
              <w:t>Helyi háztáji integrációs rendszerek kialakításának ösztönzése</w:t>
            </w:r>
          </w:p>
        </w:tc>
        <w:tc>
          <w:tcPr>
            <w:tcW w:w="443" w:type="dxa"/>
            <w:shd w:val="clear" w:color="auto" w:fill="D9D9D9"/>
          </w:tcPr>
          <w:p w:rsidR="00DD3D6B" w:rsidRPr="005C0254" w:rsidRDefault="00787932" w:rsidP="005E20F8">
            <w:pPr>
              <w:spacing w:after="0" w:line="240" w:lineRule="auto"/>
            </w:pPr>
            <w:r>
              <w:t>X</w:t>
            </w:r>
          </w:p>
        </w:tc>
        <w:tc>
          <w:tcPr>
            <w:tcW w:w="444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</w:p>
        </w:tc>
        <w:tc>
          <w:tcPr>
            <w:tcW w:w="444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</w:p>
        </w:tc>
        <w:tc>
          <w:tcPr>
            <w:tcW w:w="444" w:type="dxa"/>
            <w:shd w:val="clear" w:color="auto" w:fill="D9D9D9"/>
          </w:tcPr>
          <w:p w:rsidR="00DD3D6B" w:rsidRPr="005C0254" w:rsidRDefault="00787932" w:rsidP="005E20F8">
            <w:pPr>
              <w:spacing w:after="0" w:line="240" w:lineRule="auto"/>
            </w:pPr>
            <w:r>
              <w:t>X</w:t>
            </w:r>
          </w:p>
        </w:tc>
        <w:tc>
          <w:tcPr>
            <w:tcW w:w="444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</w:p>
        </w:tc>
        <w:tc>
          <w:tcPr>
            <w:tcW w:w="444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</w:p>
        </w:tc>
        <w:tc>
          <w:tcPr>
            <w:tcW w:w="432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</w:p>
        </w:tc>
      </w:tr>
      <w:tr w:rsidR="00DD3D6B" w:rsidRPr="005C0254" w:rsidTr="00DD3D6B">
        <w:tc>
          <w:tcPr>
            <w:tcW w:w="524" w:type="dxa"/>
            <w:shd w:val="clear" w:color="auto" w:fill="D6E3BC"/>
          </w:tcPr>
          <w:p w:rsidR="00DD3D6B" w:rsidRPr="005C0254" w:rsidRDefault="00DD3D6B" w:rsidP="005E20F8">
            <w:pPr>
              <w:spacing w:after="0" w:line="240" w:lineRule="auto"/>
            </w:pPr>
            <w:r w:rsidRPr="005C0254">
              <w:t>5.</w:t>
            </w:r>
          </w:p>
        </w:tc>
        <w:tc>
          <w:tcPr>
            <w:tcW w:w="5669" w:type="dxa"/>
            <w:shd w:val="clear" w:color="auto" w:fill="D6E3BC"/>
          </w:tcPr>
          <w:p w:rsidR="00DD3D6B" w:rsidRPr="005C0254" w:rsidRDefault="00DD3D6B" w:rsidP="005E20F8">
            <w:pPr>
              <w:spacing w:after="0" w:line="240" w:lineRule="auto"/>
            </w:pPr>
            <w:r>
              <w:t>Kisléptékű mezőgazdasági feldolgozás támogatása</w:t>
            </w:r>
          </w:p>
        </w:tc>
        <w:tc>
          <w:tcPr>
            <w:tcW w:w="443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</w:p>
        </w:tc>
        <w:tc>
          <w:tcPr>
            <w:tcW w:w="444" w:type="dxa"/>
            <w:shd w:val="clear" w:color="auto" w:fill="D9D9D9"/>
          </w:tcPr>
          <w:p w:rsidR="00DD3D6B" w:rsidRPr="005C0254" w:rsidRDefault="00787932" w:rsidP="005E20F8">
            <w:pPr>
              <w:spacing w:after="0" w:line="240" w:lineRule="auto"/>
            </w:pPr>
            <w:r>
              <w:t>X</w:t>
            </w:r>
          </w:p>
        </w:tc>
        <w:tc>
          <w:tcPr>
            <w:tcW w:w="444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</w:p>
        </w:tc>
        <w:tc>
          <w:tcPr>
            <w:tcW w:w="444" w:type="dxa"/>
            <w:shd w:val="clear" w:color="auto" w:fill="D9D9D9"/>
          </w:tcPr>
          <w:p w:rsidR="00DD3D6B" w:rsidRPr="005C0254" w:rsidRDefault="00787932" w:rsidP="005E20F8">
            <w:pPr>
              <w:spacing w:after="0" w:line="240" w:lineRule="auto"/>
            </w:pPr>
            <w:r>
              <w:t>X</w:t>
            </w:r>
          </w:p>
        </w:tc>
        <w:tc>
          <w:tcPr>
            <w:tcW w:w="444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</w:p>
        </w:tc>
        <w:tc>
          <w:tcPr>
            <w:tcW w:w="444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</w:p>
        </w:tc>
        <w:tc>
          <w:tcPr>
            <w:tcW w:w="432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</w:p>
        </w:tc>
      </w:tr>
      <w:tr w:rsidR="00DD3D6B" w:rsidRPr="005C0254" w:rsidTr="00DD3D6B">
        <w:tc>
          <w:tcPr>
            <w:tcW w:w="524" w:type="dxa"/>
            <w:shd w:val="clear" w:color="auto" w:fill="D6E3BC"/>
          </w:tcPr>
          <w:p w:rsidR="00DD3D6B" w:rsidRPr="005C0254" w:rsidRDefault="00DD3D6B" w:rsidP="005E20F8">
            <w:pPr>
              <w:spacing w:after="0" w:line="240" w:lineRule="auto"/>
            </w:pPr>
            <w:r w:rsidRPr="005C0254">
              <w:t>6.</w:t>
            </w:r>
          </w:p>
        </w:tc>
        <w:tc>
          <w:tcPr>
            <w:tcW w:w="5669" w:type="dxa"/>
            <w:shd w:val="clear" w:color="auto" w:fill="D6E3BC"/>
          </w:tcPr>
          <w:p w:rsidR="00DD3D6B" w:rsidRPr="005C0254" w:rsidRDefault="00DD3D6B" w:rsidP="005E20F8">
            <w:pPr>
              <w:spacing w:after="0" w:line="240" w:lineRule="auto"/>
            </w:pPr>
            <w:r>
              <w:t>Közösségi terek/színterek építése/létrehozása, infrastrukturális fejlesztése</w:t>
            </w:r>
          </w:p>
        </w:tc>
        <w:tc>
          <w:tcPr>
            <w:tcW w:w="443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</w:p>
        </w:tc>
        <w:tc>
          <w:tcPr>
            <w:tcW w:w="444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</w:p>
        </w:tc>
        <w:tc>
          <w:tcPr>
            <w:tcW w:w="444" w:type="dxa"/>
            <w:shd w:val="clear" w:color="auto" w:fill="D9D9D9"/>
          </w:tcPr>
          <w:p w:rsidR="00DD3D6B" w:rsidRPr="005C0254" w:rsidRDefault="00787932" w:rsidP="005E20F8">
            <w:pPr>
              <w:spacing w:after="0" w:line="240" w:lineRule="auto"/>
            </w:pPr>
            <w:r>
              <w:t>X</w:t>
            </w:r>
          </w:p>
        </w:tc>
        <w:tc>
          <w:tcPr>
            <w:tcW w:w="444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</w:p>
        </w:tc>
        <w:tc>
          <w:tcPr>
            <w:tcW w:w="444" w:type="dxa"/>
            <w:shd w:val="clear" w:color="auto" w:fill="D9D9D9"/>
          </w:tcPr>
          <w:p w:rsidR="00DD3D6B" w:rsidRPr="005C0254" w:rsidRDefault="00787932" w:rsidP="005E20F8">
            <w:pPr>
              <w:spacing w:after="0" w:line="240" w:lineRule="auto"/>
            </w:pPr>
            <w:r>
              <w:t>X</w:t>
            </w:r>
          </w:p>
        </w:tc>
        <w:tc>
          <w:tcPr>
            <w:tcW w:w="444" w:type="dxa"/>
            <w:shd w:val="clear" w:color="auto" w:fill="D9D9D9"/>
          </w:tcPr>
          <w:p w:rsidR="00DD3D6B" w:rsidRPr="005C0254" w:rsidRDefault="00787932" w:rsidP="005E20F8">
            <w:pPr>
              <w:spacing w:after="0" w:line="240" w:lineRule="auto"/>
            </w:pPr>
            <w:r>
              <w:t>X</w:t>
            </w:r>
          </w:p>
        </w:tc>
        <w:tc>
          <w:tcPr>
            <w:tcW w:w="432" w:type="dxa"/>
            <w:shd w:val="clear" w:color="auto" w:fill="D9D9D9"/>
          </w:tcPr>
          <w:p w:rsidR="00DD3D6B" w:rsidRPr="005C0254" w:rsidRDefault="00787932" w:rsidP="005E20F8">
            <w:pPr>
              <w:spacing w:after="0" w:line="240" w:lineRule="auto"/>
            </w:pPr>
            <w:r>
              <w:t>X</w:t>
            </w:r>
          </w:p>
        </w:tc>
      </w:tr>
      <w:tr w:rsidR="00DD3D6B" w:rsidRPr="005C0254" w:rsidTr="00DD3D6B">
        <w:tc>
          <w:tcPr>
            <w:tcW w:w="524" w:type="dxa"/>
            <w:shd w:val="clear" w:color="auto" w:fill="D6E3BC"/>
          </w:tcPr>
          <w:p w:rsidR="00DD3D6B" w:rsidRPr="005C0254" w:rsidRDefault="00DD3D6B" w:rsidP="005E20F8">
            <w:pPr>
              <w:spacing w:after="0" w:line="240" w:lineRule="auto"/>
            </w:pPr>
            <w:r>
              <w:t>7.</w:t>
            </w:r>
          </w:p>
        </w:tc>
        <w:tc>
          <w:tcPr>
            <w:tcW w:w="5669" w:type="dxa"/>
            <w:shd w:val="clear" w:color="auto" w:fill="D6E3BC"/>
          </w:tcPr>
          <w:p w:rsidR="00DD3D6B" w:rsidRPr="005C0254" w:rsidRDefault="00DD3D6B" w:rsidP="005E20F8">
            <w:pPr>
              <w:spacing w:after="0" w:line="240" w:lineRule="auto"/>
            </w:pPr>
            <w:r>
              <w:t>A vidéki kulturális, szellemi és közösségi élet fejlesztése</w:t>
            </w:r>
          </w:p>
        </w:tc>
        <w:tc>
          <w:tcPr>
            <w:tcW w:w="443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</w:p>
        </w:tc>
        <w:tc>
          <w:tcPr>
            <w:tcW w:w="444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</w:p>
        </w:tc>
        <w:tc>
          <w:tcPr>
            <w:tcW w:w="444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</w:p>
        </w:tc>
        <w:tc>
          <w:tcPr>
            <w:tcW w:w="444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</w:p>
        </w:tc>
        <w:tc>
          <w:tcPr>
            <w:tcW w:w="444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</w:p>
        </w:tc>
        <w:tc>
          <w:tcPr>
            <w:tcW w:w="444" w:type="dxa"/>
            <w:shd w:val="clear" w:color="auto" w:fill="D9D9D9"/>
          </w:tcPr>
          <w:p w:rsidR="00DD3D6B" w:rsidRPr="005C0254" w:rsidRDefault="00787932" w:rsidP="005E20F8">
            <w:pPr>
              <w:spacing w:after="0" w:line="240" w:lineRule="auto"/>
            </w:pPr>
            <w:r>
              <w:t>X</w:t>
            </w:r>
          </w:p>
        </w:tc>
        <w:tc>
          <w:tcPr>
            <w:tcW w:w="432" w:type="dxa"/>
            <w:shd w:val="clear" w:color="auto" w:fill="D9D9D9"/>
          </w:tcPr>
          <w:p w:rsidR="00DD3D6B" w:rsidRPr="005C0254" w:rsidRDefault="00787932" w:rsidP="005E20F8">
            <w:pPr>
              <w:spacing w:after="0" w:line="240" w:lineRule="auto"/>
            </w:pPr>
            <w:r>
              <w:t>X</w:t>
            </w:r>
          </w:p>
        </w:tc>
      </w:tr>
      <w:tr w:rsidR="00DD3D6B" w:rsidRPr="005C0254" w:rsidTr="00DD3D6B">
        <w:tc>
          <w:tcPr>
            <w:tcW w:w="524" w:type="dxa"/>
            <w:shd w:val="clear" w:color="auto" w:fill="D6E3BC"/>
          </w:tcPr>
          <w:p w:rsidR="00DD3D6B" w:rsidRDefault="00DD3D6B" w:rsidP="005E20F8">
            <w:pPr>
              <w:spacing w:after="0" w:line="240" w:lineRule="auto"/>
            </w:pPr>
            <w:r>
              <w:t xml:space="preserve">8. </w:t>
            </w:r>
          </w:p>
        </w:tc>
        <w:tc>
          <w:tcPr>
            <w:tcW w:w="5669" w:type="dxa"/>
            <w:shd w:val="clear" w:color="auto" w:fill="D6E3BC"/>
          </w:tcPr>
          <w:p w:rsidR="00DD3D6B" w:rsidRDefault="00DD3D6B" w:rsidP="005E20F8">
            <w:pPr>
              <w:spacing w:after="0" w:line="240" w:lineRule="auto"/>
            </w:pPr>
            <w:r>
              <w:t>A településkép, mint táj és turisztikai érték megőrzése, fejlesztése</w:t>
            </w:r>
          </w:p>
        </w:tc>
        <w:tc>
          <w:tcPr>
            <w:tcW w:w="443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</w:p>
        </w:tc>
        <w:tc>
          <w:tcPr>
            <w:tcW w:w="444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</w:p>
        </w:tc>
        <w:tc>
          <w:tcPr>
            <w:tcW w:w="444" w:type="dxa"/>
            <w:shd w:val="clear" w:color="auto" w:fill="D9D9D9"/>
          </w:tcPr>
          <w:p w:rsidR="00DD3D6B" w:rsidRPr="005C0254" w:rsidRDefault="00787932" w:rsidP="005E20F8">
            <w:pPr>
              <w:spacing w:after="0" w:line="240" w:lineRule="auto"/>
            </w:pPr>
            <w:r>
              <w:t>X</w:t>
            </w:r>
          </w:p>
        </w:tc>
        <w:tc>
          <w:tcPr>
            <w:tcW w:w="444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</w:p>
        </w:tc>
        <w:tc>
          <w:tcPr>
            <w:tcW w:w="444" w:type="dxa"/>
            <w:shd w:val="clear" w:color="auto" w:fill="D9D9D9"/>
          </w:tcPr>
          <w:p w:rsidR="00DD3D6B" w:rsidRPr="005C0254" w:rsidRDefault="00787932" w:rsidP="005E20F8">
            <w:pPr>
              <w:spacing w:after="0" w:line="240" w:lineRule="auto"/>
            </w:pPr>
            <w:r>
              <w:t>X</w:t>
            </w:r>
          </w:p>
        </w:tc>
        <w:tc>
          <w:tcPr>
            <w:tcW w:w="444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</w:p>
        </w:tc>
        <w:tc>
          <w:tcPr>
            <w:tcW w:w="432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</w:p>
        </w:tc>
      </w:tr>
      <w:tr w:rsidR="00DD3D6B" w:rsidRPr="005C0254" w:rsidTr="00DD3D6B">
        <w:tc>
          <w:tcPr>
            <w:tcW w:w="524" w:type="dxa"/>
            <w:shd w:val="clear" w:color="auto" w:fill="D6E3BC"/>
          </w:tcPr>
          <w:p w:rsidR="00DD3D6B" w:rsidRDefault="00DD3D6B" w:rsidP="005E20F8">
            <w:pPr>
              <w:spacing w:after="0" w:line="240" w:lineRule="auto"/>
            </w:pPr>
            <w:r>
              <w:t xml:space="preserve">9. </w:t>
            </w:r>
          </w:p>
        </w:tc>
        <w:tc>
          <w:tcPr>
            <w:tcW w:w="5669" w:type="dxa"/>
            <w:shd w:val="clear" w:color="auto" w:fill="D6E3BC"/>
          </w:tcPr>
          <w:p w:rsidR="00DD3D6B" w:rsidRDefault="00DD3D6B" w:rsidP="00C1733F">
            <w:pPr>
              <w:spacing w:after="0" w:line="240" w:lineRule="auto"/>
            </w:pPr>
            <w:r>
              <w:t xml:space="preserve">A fiatalok </w:t>
            </w:r>
            <w:proofErr w:type="spellStart"/>
            <w:r>
              <w:t>helybentartását</w:t>
            </w:r>
            <w:proofErr w:type="spellEnd"/>
            <w:r>
              <w:t xml:space="preserve"> és betelepülését ösztönző fejlesztések, beleértve a lakhatást és a munkavállalást elősegítő projekteket</w:t>
            </w:r>
          </w:p>
        </w:tc>
        <w:tc>
          <w:tcPr>
            <w:tcW w:w="443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</w:p>
        </w:tc>
        <w:tc>
          <w:tcPr>
            <w:tcW w:w="444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</w:p>
        </w:tc>
        <w:tc>
          <w:tcPr>
            <w:tcW w:w="444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</w:p>
        </w:tc>
        <w:tc>
          <w:tcPr>
            <w:tcW w:w="444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</w:p>
        </w:tc>
        <w:tc>
          <w:tcPr>
            <w:tcW w:w="444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</w:p>
        </w:tc>
        <w:tc>
          <w:tcPr>
            <w:tcW w:w="444" w:type="dxa"/>
            <w:shd w:val="clear" w:color="auto" w:fill="D9D9D9"/>
          </w:tcPr>
          <w:p w:rsidR="00DD3D6B" w:rsidRPr="005C0254" w:rsidRDefault="00787932" w:rsidP="005E20F8">
            <w:pPr>
              <w:spacing w:after="0" w:line="240" w:lineRule="auto"/>
            </w:pPr>
            <w:r>
              <w:t>X</w:t>
            </w:r>
          </w:p>
        </w:tc>
        <w:tc>
          <w:tcPr>
            <w:tcW w:w="432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</w:p>
        </w:tc>
      </w:tr>
      <w:tr w:rsidR="00DD3D6B" w:rsidRPr="005C0254" w:rsidTr="00DD3D6B">
        <w:tc>
          <w:tcPr>
            <w:tcW w:w="524" w:type="dxa"/>
            <w:shd w:val="clear" w:color="auto" w:fill="D6E3BC"/>
          </w:tcPr>
          <w:p w:rsidR="00DD3D6B" w:rsidRDefault="00DD3D6B" w:rsidP="005E20F8">
            <w:pPr>
              <w:spacing w:after="0" w:line="240" w:lineRule="auto"/>
            </w:pPr>
          </w:p>
        </w:tc>
        <w:tc>
          <w:tcPr>
            <w:tcW w:w="5669" w:type="dxa"/>
            <w:shd w:val="clear" w:color="auto" w:fill="D6E3BC"/>
          </w:tcPr>
          <w:p w:rsidR="00DD3D6B" w:rsidRDefault="00DD3D6B" w:rsidP="005E20F8">
            <w:pPr>
              <w:spacing w:after="0" w:line="240" w:lineRule="auto"/>
            </w:pPr>
          </w:p>
        </w:tc>
        <w:tc>
          <w:tcPr>
            <w:tcW w:w="443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</w:p>
        </w:tc>
        <w:tc>
          <w:tcPr>
            <w:tcW w:w="444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</w:p>
        </w:tc>
        <w:tc>
          <w:tcPr>
            <w:tcW w:w="444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</w:p>
        </w:tc>
        <w:tc>
          <w:tcPr>
            <w:tcW w:w="444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</w:p>
        </w:tc>
        <w:tc>
          <w:tcPr>
            <w:tcW w:w="444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</w:p>
        </w:tc>
        <w:tc>
          <w:tcPr>
            <w:tcW w:w="444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</w:p>
        </w:tc>
        <w:tc>
          <w:tcPr>
            <w:tcW w:w="432" w:type="dxa"/>
            <w:shd w:val="clear" w:color="auto" w:fill="D9D9D9"/>
          </w:tcPr>
          <w:p w:rsidR="00DD3D6B" w:rsidRPr="005C0254" w:rsidRDefault="00DD3D6B" w:rsidP="005E20F8">
            <w:pPr>
              <w:spacing w:after="0" w:line="240" w:lineRule="auto"/>
            </w:pPr>
          </w:p>
        </w:tc>
      </w:tr>
    </w:tbl>
    <w:p w:rsidR="00276EC0" w:rsidRPr="00216C08" w:rsidRDefault="00276EC0" w:rsidP="00276EC0">
      <w:pPr>
        <w:spacing w:before="120"/>
        <w:rPr>
          <w:i/>
        </w:rPr>
      </w:pPr>
      <w:r>
        <w:rPr>
          <w:i/>
        </w:rPr>
        <w:t>A választott célok szöveges indoklása:</w:t>
      </w:r>
    </w:p>
    <w:p w:rsidR="004E7E58" w:rsidRDefault="00276EC0" w:rsidP="00266EDE">
      <w:pPr>
        <w:pStyle w:val="Cmsor1"/>
        <w:numPr>
          <w:ilvl w:val="0"/>
          <w:numId w:val="25"/>
        </w:numPr>
      </w:pPr>
      <w:bookmarkStart w:id="63" w:name="_Toc444508778"/>
      <w:bookmarkStart w:id="64" w:name="_Toc444508797"/>
      <w:bookmarkStart w:id="65" w:name="_Toc444508864"/>
      <w:bookmarkStart w:id="66" w:name="_Toc444509263"/>
      <w:bookmarkStart w:id="67" w:name="_Toc444509983"/>
      <w:r>
        <w:t>Cselekvési terv</w:t>
      </w:r>
      <w:bookmarkEnd w:id="63"/>
      <w:bookmarkEnd w:id="64"/>
      <w:bookmarkEnd w:id="65"/>
      <w:bookmarkEnd w:id="66"/>
      <w:bookmarkEnd w:id="67"/>
    </w:p>
    <w:p w:rsidR="00276EC0" w:rsidRDefault="00276EC0" w:rsidP="00266EDE">
      <w:pPr>
        <w:pStyle w:val="Cmsor2"/>
        <w:numPr>
          <w:ilvl w:val="0"/>
          <w:numId w:val="30"/>
        </w:numPr>
      </w:pPr>
      <w:bookmarkStart w:id="68" w:name="_Toc444508779"/>
      <w:bookmarkStart w:id="69" w:name="_Toc444508798"/>
      <w:bookmarkStart w:id="70" w:name="_Toc444508865"/>
      <w:bookmarkStart w:id="71" w:name="_Toc444509264"/>
      <w:bookmarkStart w:id="72" w:name="_Toc444509984"/>
      <w:r>
        <w:t>Az intézkedések leírása</w:t>
      </w:r>
      <w:bookmarkEnd w:id="68"/>
      <w:bookmarkEnd w:id="69"/>
      <w:bookmarkEnd w:id="70"/>
      <w:bookmarkEnd w:id="71"/>
      <w:bookmarkEnd w:id="72"/>
    </w:p>
    <w:p w:rsidR="00276EC0" w:rsidRDefault="00276EC0" w:rsidP="00276EC0">
      <w:pPr>
        <w:spacing w:before="120"/>
        <w:jc w:val="both"/>
        <w:rPr>
          <w:i/>
        </w:rPr>
      </w:pPr>
      <w:r>
        <w:rPr>
          <w:i/>
        </w:rPr>
        <w:t>Ez</w:t>
      </w:r>
      <w:r w:rsidRPr="00BF7427">
        <w:rPr>
          <w:i/>
        </w:rPr>
        <w:t xml:space="preserve"> a fejezet</w:t>
      </w:r>
      <w:r>
        <w:rPr>
          <w:i/>
        </w:rPr>
        <w:t xml:space="preserve"> tartalmazza, hogy milyen intézkedésekkel </w:t>
      </w:r>
      <w:r w:rsidRPr="00AC5A8C">
        <w:rPr>
          <w:i/>
        </w:rPr>
        <w:t>kí</w:t>
      </w:r>
      <w:r>
        <w:rPr>
          <w:i/>
        </w:rPr>
        <w:t>vánják elérni a kitűzött célokat. Ezeket a beavatkozási területeket a szükségletekből kell levezetni és ezek megvalósulása a stratégia általános és specifikus céljait kell, hogy szolgálja. Az intézkedések tartalmát olyan konkrétan kell megfogalmazni, hogy az megfelelő alapja legyen a későbbi felhívásoknak és megállapítható legyen, hogy milyen típusú projektek megvalósítását tervezi támogatni.</w:t>
      </w:r>
    </w:p>
    <w:p w:rsidR="005E20F8" w:rsidRDefault="005E20F8" w:rsidP="005E20F8"/>
    <w:p w:rsidR="005E20F8" w:rsidRPr="003513E2" w:rsidRDefault="005E20F8" w:rsidP="00266EDE">
      <w:pPr>
        <w:pStyle w:val="Listaszerbekezds"/>
        <w:numPr>
          <w:ilvl w:val="0"/>
          <w:numId w:val="17"/>
        </w:numPr>
      </w:pPr>
    </w:p>
    <w:p w:rsidR="005E20F8" w:rsidRPr="000A1528" w:rsidRDefault="005E20F8" w:rsidP="005E20F8">
      <w:pPr>
        <w:pStyle w:val="Listaszerbekezds"/>
        <w:numPr>
          <w:ilvl w:val="0"/>
          <w:numId w:val="1"/>
        </w:numPr>
        <w:rPr>
          <w:b/>
          <w:highlight w:val="magenta"/>
          <w:u w:val="single"/>
        </w:rPr>
      </w:pPr>
      <w:r w:rsidRPr="000A1528">
        <w:rPr>
          <w:b/>
          <w:highlight w:val="magenta"/>
          <w:u w:val="single"/>
        </w:rPr>
        <w:t>Az intézkedés megnevezése: Közösségi gazdaságfejlesztés</w:t>
      </w:r>
    </w:p>
    <w:p w:rsidR="005E20F8" w:rsidRDefault="005E20F8" w:rsidP="005E20F8">
      <w:pPr>
        <w:pStyle w:val="Listaszerbekezds"/>
        <w:numPr>
          <w:ilvl w:val="0"/>
          <w:numId w:val="1"/>
        </w:numPr>
        <w:jc w:val="both"/>
      </w:pPr>
      <w:r w:rsidRPr="0004538F">
        <w:rPr>
          <w:u w:val="single"/>
        </w:rPr>
        <w:t>Specifikus cél</w:t>
      </w:r>
      <w:r>
        <w:t>: helyi igényekre alapozott közösségi- és gazdaságfejlesztési célú projektek megvalósításának ösztönzése</w:t>
      </w:r>
    </w:p>
    <w:p w:rsidR="005E20F8" w:rsidRDefault="005E20F8" w:rsidP="005E20F8">
      <w:pPr>
        <w:pStyle w:val="Listaszerbekezds"/>
        <w:numPr>
          <w:ilvl w:val="0"/>
          <w:numId w:val="1"/>
        </w:numPr>
        <w:jc w:val="both"/>
      </w:pPr>
      <w:r w:rsidRPr="0004538F">
        <w:rPr>
          <w:u w:val="single"/>
        </w:rPr>
        <w:t>Indoklás, alátámasztás</w:t>
      </w:r>
      <w:r>
        <w:t>: A térségi településeken élők jövedelmi helyzete folyamatosan romlik, a munkanélküliek foglalkoztatását a vállalkozói szféra egyre kevésbé képes ellátni. A települési önkormányzatokra is egyre nagyobb nyomás nehezedik a bevételszerzési lehetőségek bővítése, a megélhetést elősegítő megoldások kidolgozására a lakosság részéről. A települések többsége elindult az önellátás, „</w:t>
      </w:r>
      <w:r>
        <w:rPr>
          <w:i/>
          <w:iCs/>
        </w:rPr>
        <w:t>gazdálkodóvá</w:t>
      </w:r>
      <w:r>
        <w:t xml:space="preserve">” válás útján. Például a mezőgazdasági közmunkaprogramok keretében megtermelt termény bekerül a helyi közétkeztetésbe, felhasználásra kerül a segélyezésben. Egyértelmű az igény a települési közösségek </w:t>
      </w:r>
      <w:proofErr w:type="spellStart"/>
      <w:r>
        <w:t>ezirányú</w:t>
      </w:r>
      <w:proofErr w:type="spellEnd"/>
      <w:r>
        <w:t xml:space="preserve"> fejlesztéseinek támogatására.</w:t>
      </w:r>
    </w:p>
    <w:p w:rsidR="005E20F8" w:rsidRDefault="005E20F8" w:rsidP="005E20F8">
      <w:pPr>
        <w:pStyle w:val="Listaszerbekezds"/>
        <w:numPr>
          <w:ilvl w:val="0"/>
          <w:numId w:val="1"/>
        </w:numPr>
        <w:jc w:val="both"/>
      </w:pPr>
      <w:r w:rsidRPr="0004538F">
        <w:rPr>
          <w:u w:val="single"/>
        </w:rPr>
        <w:t>Támogatható tevékenységi területek meghatározása</w:t>
      </w:r>
      <w:r>
        <w:t xml:space="preserve">: Olyan a helyi igények kielégítését szolgáló gazdaságfejlesztési projektek támogatása, amelyek </w:t>
      </w:r>
      <w:r w:rsidRPr="0004538F">
        <w:rPr>
          <w:i/>
        </w:rPr>
        <w:t>a települési lakosság jövedelemszerzési vagy költségcsökkentési lehetőségeit bővítik, illetve az önellátás irányába</w:t>
      </w:r>
      <w:r>
        <w:t xml:space="preserve"> mutatnak. Kiemelten támogatandó fejlesztési téma pl. közösségi feldolgozók kialakítása, gazdálkodási eszközök, gépek beszerzése, térségi termékek piacra jutásának segítése, közösségi célú szolgáltatások nyújtása. Támogatható tevékenység a fejlesztési cél elérése érdekében végrehajtott eszközbeszerzés, gépbeszerzés, építés, felújítás.</w:t>
      </w:r>
    </w:p>
    <w:p w:rsidR="005E20F8" w:rsidRDefault="005E20F8" w:rsidP="005E20F8">
      <w:pPr>
        <w:pStyle w:val="Listaszerbekezds"/>
        <w:numPr>
          <w:ilvl w:val="0"/>
          <w:numId w:val="1"/>
        </w:numPr>
        <w:jc w:val="both"/>
      </w:pPr>
      <w:r w:rsidRPr="0004538F">
        <w:rPr>
          <w:u w:val="single"/>
        </w:rPr>
        <w:t>Kiegészítő jelleg, lehatárolás</w:t>
      </w:r>
      <w:r>
        <w:t>: az intézkedés olyan nonprofit jellegű fejlesztéseket támogat, amelynek gazdasági hatása van, azaz hozzájárul a települési lakosság jövedelemszerzési vagy költségcsökkentési lehetőségeinek bővítéséhez, illetve az önellátás irányába mutat. A támogatható fejlesztési célokat a HACS nem szűkíti le, hogy azok valóban a helyi/települési/térségi igényeknek megfelelő fejlesztésekre épüljenek, innovatívak legyenek.  Az intézkedés nem támogatja a VP 7.2.1 illetve 7.4.1 intézkedések keretében támogatható eszközök beszerzését, és ezen intézkedések keretében megvalósítható építési beruházásokat.</w:t>
      </w:r>
    </w:p>
    <w:p w:rsidR="005E20F8" w:rsidRDefault="005E20F8" w:rsidP="005E20F8">
      <w:pPr>
        <w:pStyle w:val="Listaszerbekezds"/>
        <w:numPr>
          <w:ilvl w:val="0"/>
          <w:numId w:val="1"/>
        </w:numPr>
        <w:jc w:val="both"/>
      </w:pPr>
      <w:r w:rsidRPr="0004538F">
        <w:rPr>
          <w:u w:val="single"/>
        </w:rPr>
        <w:t>A jogosultak köre</w:t>
      </w:r>
      <w:r>
        <w:t>: a HACS településein működő önkormányzat, önkormányzati társulás, nonprofit szervezet, szociális szövetkezet</w:t>
      </w:r>
    </w:p>
    <w:p w:rsidR="005E20F8" w:rsidRDefault="005E20F8" w:rsidP="005E20F8">
      <w:pPr>
        <w:pStyle w:val="Listaszerbekezds"/>
        <w:numPr>
          <w:ilvl w:val="0"/>
          <w:numId w:val="1"/>
        </w:numPr>
        <w:jc w:val="both"/>
      </w:pPr>
      <w:r w:rsidRPr="0004538F">
        <w:rPr>
          <w:u w:val="single"/>
        </w:rPr>
        <w:t>A kiválasztási kritériumok, alapelvek</w:t>
      </w:r>
      <w:r>
        <w:t xml:space="preserve">: </w:t>
      </w:r>
    </w:p>
    <w:p w:rsidR="005E20F8" w:rsidRDefault="005E20F8" w:rsidP="005E20F8">
      <w:pPr>
        <w:pStyle w:val="Default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A pályázó vállal egy kötelező konzultáción való részvételt az Alsó-Tisza Vidék Fejlesztéséért Egyesülettel</w:t>
      </w:r>
      <w:r w:rsidR="003848EC">
        <w:rPr>
          <w:sz w:val="22"/>
          <w:szCs w:val="22"/>
        </w:rPr>
        <w:t xml:space="preserve"> a HFS megvalósítása tárgykörében</w:t>
      </w:r>
      <w:r>
        <w:rPr>
          <w:sz w:val="22"/>
          <w:szCs w:val="22"/>
        </w:rPr>
        <w:t>.</w:t>
      </w:r>
    </w:p>
    <w:p w:rsidR="005E20F8" w:rsidRDefault="005E20F8" w:rsidP="005E20F8">
      <w:pPr>
        <w:pStyle w:val="Default"/>
        <w:ind w:left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projekt keretében beszerzett eszközökkel, megvalósított beruházásokkal végzett tevékenység nem lehet profitorientált célú. A projektgazdának a fejlesztés tárgyával kapcsolatban bevétele csak az önköltség finanszírozása céljából lehetséges. </w:t>
      </w:r>
    </w:p>
    <w:p w:rsidR="005E20F8" w:rsidRDefault="005E20F8" w:rsidP="005E20F8">
      <w:pPr>
        <w:pStyle w:val="Default"/>
        <w:ind w:left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projekt keretében beszerzett eszközökkel, megvalósított beruházásokkal végzett tevékenységnek gazdasági hatással kell bírnia és valós helyi igényekre kell alapulnia, amelyet a pályázónak a pályázathoz csatolandó üzemeltetési tervben kell kifejtenie. </w:t>
      </w:r>
    </w:p>
    <w:p w:rsidR="005E20F8" w:rsidRDefault="005E20F8" w:rsidP="005E20F8">
      <w:pPr>
        <w:pStyle w:val="Default"/>
        <w:jc w:val="both"/>
        <w:rPr>
          <w:sz w:val="22"/>
          <w:szCs w:val="22"/>
        </w:rPr>
      </w:pPr>
    </w:p>
    <w:p w:rsidR="005E20F8" w:rsidRDefault="005E20F8" w:rsidP="005E20F8">
      <w:pPr>
        <w:pStyle w:val="Default"/>
        <w:ind w:firstLine="705"/>
        <w:jc w:val="both"/>
        <w:rPr>
          <w:sz w:val="22"/>
          <w:szCs w:val="22"/>
        </w:rPr>
      </w:pPr>
      <w:r>
        <w:rPr>
          <w:sz w:val="22"/>
          <w:szCs w:val="22"/>
        </w:rPr>
        <w:t>Egy településen csak egy projekt részesülhet támogatásban.</w:t>
      </w:r>
    </w:p>
    <w:p w:rsidR="005E20F8" w:rsidRDefault="005E20F8" w:rsidP="005E20F8">
      <w:pPr>
        <w:pStyle w:val="Default"/>
        <w:jc w:val="both"/>
      </w:pPr>
    </w:p>
    <w:p w:rsidR="005E20F8" w:rsidRDefault="005E20F8" w:rsidP="005E20F8">
      <w:pPr>
        <w:pStyle w:val="Default"/>
        <w:ind w:left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Olyan eszközök, gépek beszerzése, építési beruházások megvalósítása nem támogatható, amelyek a VP 7.2.1 illetve 7.4.1 intézkedése keretében támogatásban részesülhetnének. </w:t>
      </w:r>
    </w:p>
    <w:p w:rsidR="005E20F8" w:rsidRDefault="005E20F8" w:rsidP="005E20F8">
      <w:pPr>
        <w:pStyle w:val="Listaszerbekezds"/>
        <w:numPr>
          <w:ilvl w:val="0"/>
          <w:numId w:val="1"/>
        </w:numPr>
        <w:jc w:val="both"/>
      </w:pPr>
      <w:r>
        <w:t xml:space="preserve">Tervezett forrás:  </w:t>
      </w:r>
    </w:p>
    <w:p w:rsidR="005E20F8" w:rsidRDefault="005E20F8" w:rsidP="005E20F8">
      <w:pPr>
        <w:pStyle w:val="Listaszerbekezds"/>
        <w:numPr>
          <w:ilvl w:val="0"/>
          <w:numId w:val="5"/>
        </w:numPr>
        <w:jc w:val="both"/>
      </w:pPr>
      <w:r>
        <w:t>az intézkedésre allokált forrás nagysága a HACS tervezési területén: 30.000.000 Ft</w:t>
      </w:r>
    </w:p>
    <w:p w:rsidR="005E20F8" w:rsidRDefault="005E20F8" w:rsidP="005E20F8">
      <w:pPr>
        <w:pStyle w:val="Listaszerbekezds"/>
        <w:numPr>
          <w:ilvl w:val="0"/>
          <w:numId w:val="5"/>
        </w:numPr>
        <w:jc w:val="both"/>
      </w:pPr>
      <w:r>
        <w:t>Az egy projektre jutó támogatási összeg: 300.000-3.000.000 Ft</w:t>
      </w:r>
    </w:p>
    <w:p w:rsidR="005E20F8" w:rsidRDefault="005E20F8" w:rsidP="005E20F8">
      <w:pPr>
        <w:pStyle w:val="Listaszerbekezds"/>
        <w:numPr>
          <w:ilvl w:val="0"/>
          <w:numId w:val="5"/>
        </w:numPr>
        <w:jc w:val="both"/>
      </w:pPr>
      <w:r>
        <w:lastRenderedPageBreak/>
        <w:t xml:space="preserve">Több (minimum </w:t>
      </w:r>
      <w:proofErr w:type="gramStart"/>
      <w:r>
        <w:t>3 )</w:t>
      </w:r>
      <w:proofErr w:type="gramEnd"/>
      <w:r>
        <w:t xml:space="preserve"> települést érintő projekt esetén a támogatási összeg maximum 10.000.000 Ft</w:t>
      </w:r>
    </w:p>
    <w:p w:rsidR="005E20F8" w:rsidRDefault="005E20F8" w:rsidP="005E20F8">
      <w:pPr>
        <w:pStyle w:val="Listaszerbekezds"/>
        <w:numPr>
          <w:ilvl w:val="0"/>
          <w:numId w:val="5"/>
        </w:numPr>
        <w:jc w:val="both"/>
      </w:pPr>
      <w:r>
        <w:t>A maximális támogatási intenzitás 85%.</w:t>
      </w:r>
    </w:p>
    <w:p w:rsidR="005E20F8" w:rsidRDefault="005E20F8" w:rsidP="005E20F8">
      <w:pPr>
        <w:pStyle w:val="Listaszerbekezds"/>
        <w:ind w:left="1080"/>
        <w:jc w:val="both"/>
      </w:pPr>
    </w:p>
    <w:p w:rsidR="005E20F8" w:rsidRDefault="005E20F8" w:rsidP="005E20F8">
      <w:pPr>
        <w:pStyle w:val="Listaszerbekezds"/>
        <w:numPr>
          <w:ilvl w:val="0"/>
          <w:numId w:val="1"/>
        </w:numPr>
        <w:jc w:val="both"/>
      </w:pPr>
      <w:r>
        <w:t>A megvalósítás tervezett intervalluma: 2016. IV. negyedév – 2020. IV. negyedév</w:t>
      </w:r>
    </w:p>
    <w:p w:rsidR="005E20F8" w:rsidRDefault="005E20F8" w:rsidP="005E20F8">
      <w:pPr>
        <w:pStyle w:val="Listaszerbekezds"/>
        <w:numPr>
          <w:ilvl w:val="0"/>
          <w:numId w:val="1"/>
        </w:numPr>
        <w:jc w:val="both"/>
      </w:pPr>
      <w:r>
        <w:t>Kimeneti indikátorok: támogatott projektek száma: 10-12 db</w:t>
      </w:r>
    </w:p>
    <w:p w:rsidR="005E20F8" w:rsidRDefault="005E20F8" w:rsidP="005E20F8">
      <w:pPr>
        <w:pStyle w:val="Listaszerbekezds"/>
      </w:pPr>
    </w:p>
    <w:p w:rsidR="005E20F8" w:rsidRDefault="005E20F8" w:rsidP="005E20F8"/>
    <w:p w:rsidR="005E20F8" w:rsidRDefault="005E20F8" w:rsidP="005E20F8">
      <w:r>
        <w:t>II.</w:t>
      </w:r>
    </w:p>
    <w:p w:rsidR="005E20F8" w:rsidRPr="000A1528" w:rsidRDefault="005E20F8" w:rsidP="005E20F8">
      <w:pPr>
        <w:pStyle w:val="Listaszerbekezds"/>
        <w:numPr>
          <w:ilvl w:val="0"/>
          <w:numId w:val="2"/>
        </w:numPr>
        <w:rPr>
          <w:b/>
          <w:highlight w:val="magenta"/>
          <w:u w:val="single"/>
        </w:rPr>
      </w:pPr>
      <w:r w:rsidRPr="000A1528">
        <w:rPr>
          <w:b/>
          <w:highlight w:val="magenta"/>
          <w:u w:val="single"/>
        </w:rPr>
        <w:t>Az intézkedés megnevezése: Térségi gazdasági potenciál erősítése</w:t>
      </w:r>
    </w:p>
    <w:p w:rsidR="005E20F8" w:rsidRDefault="005E20F8" w:rsidP="005E20F8">
      <w:pPr>
        <w:pStyle w:val="Listaszerbekezds"/>
        <w:numPr>
          <w:ilvl w:val="0"/>
          <w:numId w:val="2"/>
        </w:numPr>
        <w:jc w:val="both"/>
      </w:pPr>
      <w:r w:rsidRPr="0004538F">
        <w:rPr>
          <w:u w:val="single"/>
        </w:rPr>
        <w:t>Specifikus cél:</w:t>
      </w:r>
      <w:r>
        <w:t xml:space="preserve"> helyi vállalkozók, szolgáltatók, termelők műszaki-technológiai és infrastrukturális fejlesztéseinek támogatása</w:t>
      </w:r>
    </w:p>
    <w:p w:rsidR="005E20F8" w:rsidRPr="003669DC" w:rsidRDefault="005E20F8" w:rsidP="005E20F8">
      <w:pPr>
        <w:pStyle w:val="Listaszerbekezds"/>
        <w:numPr>
          <w:ilvl w:val="0"/>
          <w:numId w:val="2"/>
        </w:numPr>
        <w:spacing w:line="360" w:lineRule="auto"/>
        <w:jc w:val="both"/>
        <w:rPr>
          <w:rFonts w:eastAsia="Times New Roman"/>
          <w:color w:val="000000"/>
          <w:lang w:eastAsia="hu-HU"/>
        </w:rPr>
      </w:pPr>
      <w:r w:rsidRPr="0004538F">
        <w:rPr>
          <w:u w:val="single"/>
        </w:rPr>
        <w:t>Indoklás, alátámasztás</w:t>
      </w:r>
      <w:r>
        <w:t xml:space="preserve">: A térségben alacsony a gazdasági aktivitás. A működő vállalkozások túlnyomó többsége </w:t>
      </w:r>
      <w:proofErr w:type="spellStart"/>
      <w:r>
        <w:t>mikrovállalkozás</w:t>
      </w:r>
      <w:proofErr w:type="spellEnd"/>
      <w:r>
        <w:t xml:space="preserve">/mezőgazdasági termelő, amelyekre legtöbbször az önfoglalkoztatás, a kényszervállalkozás, pályázati inaktivitás, alacsony szintű termelékenység és a tőkehiány jellemző. A helybeli vállalkozások csak kevés munkaerőt képesek foglalkoztatni, a helyi munkaerő többsége térségen kívülre jár dolgozni. A </w:t>
      </w:r>
      <w:proofErr w:type="spellStart"/>
      <w:r>
        <w:t>mikrovállalkozások</w:t>
      </w:r>
      <w:proofErr w:type="spellEnd"/>
      <w:r>
        <w:t xml:space="preserve">, mezőgazdasági termelők jövedelemtermelő és foglalkoztatási szerepének erősítésével bővíthető a helyi munkahely kínálat, csökkenthető a szociális és gazdasági hátrányokat eredményező inaktivitás és munkanélküliség. </w:t>
      </w:r>
      <w:r w:rsidRPr="003669DC">
        <w:rPr>
          <w:rFonts w:eastAsia="Times New Roman"/>
          <w:color w:val="000000"/>
          <w:lang w:eastAsia="hu-HU"/>
        </w:rPr>
        <w:t>A helyzetfeltárás során megállapítást nyert, hogy a falvakból történő elvándorlást csökkenteni, a helyben foglalkoztatást segíteni kell. A vállalkozások fejlesztése, szolgáltatási körök szélesítése, innovatív vállalkozási ötletek megvalósításának támogatása segítheti a térség gazdasági fellendítését.  A vállalkozások, termelők jelenlegi eszközeivel előállított termékek minősége és a szolgáltatási színvonal sok esetben elmarad a velük szemben támasztott igényektől, korszerűtlen az előállítás. A térség vállalkozói szektorának/mezőgazdasági termelőinek erősítésére szükség van, a helyben kialakított munkahelyek a vidék népességmegtartó erejét jelentősen javíthatják.  A vállalkozói/termelői kedv növekedése által, a fejlesztések következtében munkahelyek maradnak meg, újak jönnek létre, a vállalkozások versenyképessége javul, nagyobb árbevétel érhető el, ezáltal a helyi adóbevételek növekedhetnek.</w:t>
      </w:r>
    </w:p>
    <w:p w:rsidR="005E20F8" w:rsidRPr="00CB0ED9" w:rsidRDefault="005E20F8" w:rsidP="005E20F8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B0ED9">
        <w:rPr>
          <w:sz w:val="22"/>
          <w:szCs w:val="22"/>
          <w:u w:val="single"/>
        </w:rPr>
        <w:t>Támogatható tevékenységi területek meghatározása</w:t>
      </w:r>
      <w:r w:rsidRPr="00CB0ED9">
        <w:rPr>
          <w:sz w:val="22"/>
          <w:szCs w:val="22"/>
        </w:rPr>
        <w:t xml:space="preserve">: olyan gazdaságfejlesztési projektek </w:t>
      </w:r>
      <w:proofErr w:type="gramStart"/>
      <w:r w:rsidRPr="00CB0ED9">
        <w:rPr>
          <w:sz w:val="22"/>
          <w:szCs w:val="22"/>
        </w:rPr>
        <w:t>támogatása</w:t>
      </w:r>
      <w:proofErr w:type="gramEnd"/>
      <w:r w:rsidRPr="00CB0ED9">
        <w:rPr>
          <w:sz w:val="22"/>
          <w:szCs w:val="22"/>
        </w:rPr>
        <w:t xml:space="preserve"> amelyek növelik a  vállalkozói/termelői aktivitást, a versenyképességet, az innovációs képességet, új munkahelyek létrehozása, meglévő munkahelyek megtartása céljából. Támogatható tevékenység a fejlesztési cél elérése érdekében végrehajtott és a gazdálkodási tevékenységgel kapcsolatos eszközbeszerzés, gépek és berendezések beszerzése, kisléptékű infrastruktúra-fejlesztés, immateriális beruházások. Cél az </w:t>
      </w:r>
      <w:r w:rsidRPr="00CB0ED9">
        <w:rPr>
          <w:rFonts w:eastAsia="Times New Roman"/>
          <w:sz w:val="22"/>
          <w:szCs w:val="22"/>
          <w:lang w:eastAsia="hu-HU"/>
        </w:rPr>
        <w:t xml:space="preserve">olyan </w:t>
      </w:r>
      <w:r w:rsidRPr="00CB0ED9">
        <w:rPr>
          <w:rFonts w:eastAsia="Times New Roman"/>
          <w:sz w:val="22"/>
          <w:szCs w:val="22"/>
          <w:lang w:eastAsia="hu-HU"/>
        </w:rPr>
        <w:lastRenderedPageBreak/>
        <w:t>vállalkozások</w:t>
      </w:r>
      <w:r w:rsidRPr="00CB0ED9">
        <w:rPr>
          <w:sz w:val="22"/>
          <w:szCs w:val="22"/>
        </w:rPr>
        <w:t>, őstermelők támogatása, amelyek a térség helyi sajátosságait erősítik, bővítik az előállított helyi termékek, szolgáltatások körét.</w:t>
      </w:r>
    </w:p>
    <w:p w:rsidR="005E20F8" w:rsidRPr="00CB0ED9" w:rsidRDefault="005E20F8" w:rsidP="005E20F8">
      <w:pPr>
        <w:pStyle w:val="Listaszerbekezds"/>
        <w:numPr>
          <w:ilvl w:val="0"/>
          <w:numId w:val="2"/>
        </w:numPr>
        <w:spacing w:line="360" w:lineRule="auto"/>
        <w:jc w:val="both"/>
      </w:pPr>
      <w:r w:rsidRPr="00CB0ED9">
        <w:rPr>
          <w:u w:val="single"/>
        </w:rPr>
        <w:t>Kiegészítő jelleg, lehatárolás</w:t>
      </w:r>
      <w:r w:rsidRPr="00CB0ED9">
        <w:t>: Intézkedésünk kapcsolódhat a GINOP vállalkozásfejlesztési alprogramjához, de eltérés van a vállalkozás működési idő kikötésében, - nem kell 3 éve működő vállalkozásnak lenni -, a támogatás összegében és intenzitásában (</w:t>
      </w:r>
      <w:proofErr w:type="spellStart"/>
      <w:r w:rsidRPr="00CB0ED9">
        <w:t>GINOP-ban</w:t>
      </w:r>
      <w:proofErr w:type="spellEnd"/>
      <w:r w:rsidRPr="00CB0ED9">
        <w:t xml:space="preserve"> minimum 5 millió Ft a támogatási összeg) . </w:t>
      </w:r>
      <w:proofErr w:type="gramStart"/>
      <w:r w:rsidRPr="00CB0ED9">
        <w:t>A</w:t>
      </w:r>
      <w:proofErr w:type="gramEnd"/>
      <w:r w:rsidRPr="00CB0ED9">
        <w:t xml:space="preserve"> VP keretében nyújtott egyéb támogatási formáktól a támogatási összeg és üzemméret határolja le az intézkedést. </w:t>
      </w:r>
    </w:p>
    <w:p w:rsidR="005E20F8" w:rsidRPr="00CB0ED9" w:rsidRDefault="005E20F8" w:rsidP="005E20F8">
      <w:pPr>
        <w:pStyle w:val="Listaszerbekezds"/>
        <w:jc w:val="both"/>
      </w:pPr>
    </w:p>
    <w:p w:rsidR="005E20F8" w:rsidRPr="00CB0ED9" w:rsidRDefault="005E20F8" w:rsidP="005E20F8">
      <w:pPr>
        <w:pStyle w:val="Listaszerbekezds"/>
        <w:numPr>
          <w:ilvl w:val="0"/>
          <w:numId w:val="2"/>
        </w:numPr>
        <w:jc w:val="both"/>
      </w:pPr>
      <w:r w:rsidRPr="00CB0ED9">
        <w:rPr>
          <w:u w:val="single"/>
        </w:rPr>
        <w:t>jogosultak köre</w:t>
      </w:r>
      <w:r w:rsidRPr="00CB0ED9">
        <w:t xml:space="preserve">: </w:t>
      </w:r>
      <w:proofErr w:type="spellStart"/>
      <w:r w:rsidRPr="00CB0ED9">
        <w:t>Mikrovállalkozás</w:t>
      </w:r>
      <w:proofErr w:type="spellEnd"/>
      <w:r w:rsidRPr="00CB0ED9">
        <w:t xml:space="preserve"> (beleértve az egyéni vállalkozást)  </w:t>
      </w:r>
    </w:p>
    <w:p w:rsidR="005E20F8" w:rsidRPr="00CB0ED9" w:rsidRDefault="005E20F8" w:rsidP="005E20F8">
      <w:pPr>
        <w:pStyle w:val="Listaszerbekezds"/>
        <w:jc w:val="both"/>
      </w:pPr>
      <w:proofErr w:type="gramStart"/>
      <w:r w:rsidRPr="00CB0ED9">
        <w:t>intézkedés</w:t>
      </w:r>
      <w:proofErr w:type="gramEnd"/>
      <w:r w:rsidRPr="00CB0ED9">
        <w:t xml:space="preserve"> tekintetében jogosult mezőgazdasági termelő: 3000-25000 STÉ üzemmérettel rendelkezik</w:t>
      </w:r>
    </w:p>
    <w:p w:rsidR="005E20F8" w:rsidRPr="00CB0ED9" w:rsidRDefault="005E20F8" w:rsidP="005E20F8">
      <w:pPr>
        <w:pStyle w:val="Listaszerbekezds"/>
        <w:numPr>
          <w:ilvl w:val="0"/>
          <w:numId w:val="2"/>
        </w:numPr>
        <w:jc w:val="both"/>
      </w:pPr>
      <w:r w:rsidRPr="00CB0ED9">
        <w:rPr>
          <w:u w:val="single"/>
        </w:rPr>
        <w:t>Kiválasztási kritériumok, alapelvek</w:t>
      </w:r>
      <w:r w:rsidRPr="00CB0ED9">
        <w:t xml:space="preserve">: </w:t>
      </w:r>
    </w:p>
    <w:p w:rsidR="005E20F8" w:rsidRPr="00CB0ED9" w:rsidRDefault="005E20F8" w:rsidP="005E20F8">
      <w:pPr>
        <w:pStyle w:val="Listaszerbekezds"/>
        <w:spacing w:before="120" w:line="360" w:lineRule="auto"/>
        <w:jc w:val="both"/>
      </w:pPr>
      <w:r w:rsidRPr="00CB0ED9">
        <w:t xml:space="preserve">A nyertes projektgazda vállalja, hogy együttműködik az Alsó-Tisza Vidék Fejlesztéséért Egyesülettel, részt vesz legalább egy kötelező konzultáción a Helyi Fejlesztési Stratégia megvalósításával kapcsolatban. A Helyi Bíráló Bizottság csak a fejlesztési cél elérése szempontjából egyértelműen indokolt, költséghatékony, a vidéki gazdaság fejlődését szolgáló termék előállítási vagy </w:t>
      </w:r>
      <w:proofErr w:type="gramStart"/>
      <w:r w:rsidRPr="00CB0ED9">
        <w:t>szolgáltatás fejlesztési</w:t>
      </w:r>
      <w:proofErr w:type="gramEnd"/>
      <w:r w:rsidRPr="00CB0ED9">
        <w:t xml:space="preserve"> eszköz beszerzést, vagy a térség helyi sajátosságainak erősítéséhez, a helyi termékkör szélesítéséhez hozzájáruló projektjavaslatot részesíti támogatásban. </w:t>
      </w:r>
    </w:p>
    <w:p w:rsidR="005E20F8" w:rsidRPr="00CB0ED9" w:rsidRDefault="005E20F8" w:rsidP="005E20F8">
      <w:pPr>
        <w:pStyle w:val="Listaszerbekezds"/>
        <w:jc w:val="both"/>
      </w:pPr>
    </w:p>
    <w:p w:rsidR="005E20F8" w:rsidRPr="004902C1" w:rsidRDefault="005E20F8" w:rsidP="005E20F8">
      <w:pPr>
        <w:pStyle w:val="Listaszerbekezds"/>
        <w:numPr>
          <w:ilvl w:val="0"/>
          <w:numId w:val="2"/>
        </w:numPr>
        <w:jc w:val="both"/>
        <w:rPr>
          <w:u w:val="single"/>
        </w:rPr>
      </w:pPr>
      <w:r w:rsidRPr="004902C1">
        <w:rPr>
          <w:u w:val="single"/>
        </w:rPr>
        <w:t xml:space="preserve">Tervezett forrás: </w:t>
      </w:r>
    </w:p>
    <w:p w:rsidR="005E20F8" w:rsidRDefault="005E20F8" w:rsidP="005E20F8">
      <w:pPr>
        <w:pStyle w:val="Listaszerbekezds"/>
        <w:numPr>
          <w:ilvl w:val="0"/>
          <w:numId w:val="6"/>
        </w:numPr>
        <w:jc w:val="both"/>
      </w:pPr>
      <w:r>
        <w:t>az intézkedésre allokált forrás nagysága a HACS tervezési területén: 70.000.000 Ft</w:t>
      </w:r>
    </w:p>
    <w:p w:rsidR="005E20F8" w:rsidRDefault="005E20F8" w:rsidP="005E20F8">
      <w:pPr>
        <w:pStyle w:val="Listaszerbekezds"/>
        <w:numPr>
          <w:ilvl w:val="0"/>
          <w:numId w:val="6"/>
        </w:numPr>
        <w:jc w:val="both"/>
      </w:pPr>
      <w:r>
        <w:t>Az egy projektre jutó támogatási összeg: 200.000-3.000.000 Ft</w:t>
      </w:r>
    </w:p>
    <w:p w:rsidR="005E20F8" w:rsidRDefault="005E20F8" w:rsidP="005E20F8">
      <w:pPr>
        <w:pStyle w:val="Listaszerbekezds"/>
        <w:numPr>
          <w:ilvl w:val="0"/>
          <w:numId w:val="6"/>
        </w:numPr>
        <w:jc w:val="both"/>
      </w:pPr>
      <w:r>
        <w:t>A maximális támogatási intenzitás 60 %.</w:t>
      </w:r>
    </w:p>
    <w:p w:rsidR="005E20F8" w:rsidRDefault="005E20F8" w:rsidP="005E20F8">
      <w:pPr>
        <w:pStyle w:val="Listaszerbekezds"/>
        <w:numPr>
          <w:ilvl w:val="0"/>
          <w:numId w:val="2"/>
        </w:numPr>
        <w:jc w:val="both"/>
      </w:pPr>
      <w:r w:rsidRPr="004902C1">
        <w:rPr>
          <w:u w:val="single"/>
        </w:rPr>
        <w:t>A megvalósítás tervezett intervalluma</w:t>
      </w:r>
      <w:r>
        <w:t>: 2016. IV. negyedév – 2020. IV. negyedév</w:t>
      </w:r>
    </w:p>
    <w:p w:rsidR="005E20F8" w:rsidRDefault="005E20F8" w:rsidP="005E20F8">
      <w:pPr>
        <w:pStyle w:val="Listaszerbekezds"/>
        <w:jc w:val="both"/>
      </w:pPr>
    </w:p>
    <w:p w:rsidR="005E20F8" w:rsidRDefault="005E20F8" w:rsidP="005E20F8">
      <w:pPr>
        <w:pStyle w:val="Listaszerbekezds"/>
        <w:numPr>
          <w:ilvl w:val="0"/>
          <w:numId w:val="2"/>
        </w:numPr>
        <w:jc w:val="both"/>
      </w:pPr>
      <w:r w:rsidRPr="004902C1">
        <w:rPr>
          <w:u w:val="single"/>
        </w:rPr>
        <w:t>Kimeneti indikátorok</w:t>
      </w:r>
      <w:r>
        <w:t xml:space="preserve">: 25-40 db </w:t>
      </w:r>
    </w:p>
    <w:p w:rsidR="005E20F8" w:rsidRDefault="005E20F8" w:rsidP="005E20F8">
      <w:pPr>
        <w:pStyle w:val="Listaszerbekezds"/>
        <w:jc w:val="both"/>
      </w:pPr>
    </w:p>
    <w:p w:rsidR="005E20F8" w:rsidRDefault="005E20F8" w:rsidP="005E20F8">
      <w:pPr>
        <w:pStyle w:val="Listaszerbekezds"/>
        <w:jc w:val="both"/>
      </w:pPr>
    </w:p>
    <w:p w:rsidR="005E20F8" w:rsidRDefault="005E20F8" w:rsidP="005E20F8">
      <w:pPr>
        <w:jc w:val="both"/>
      </w:pPr>
      <w:r>
        <w:t xml:space="preserve">III. </w:t>
      </w:r>
    </w:p>
    <w:p w:rsidR="005E20F8" w:rsidRPr="000A1528" w:rsidRDefault="005E20F8" w:rsidP="005E20F8">
      <w:pPr>
        <w:pStyle w:val="Listaszerbekezds"/>
        <w:numPr>
          <w:ilvl w:val="0"/>
          <w:numId w:val="3"/>
        </w:numPr>
        <w:rPr>
          <w:b/>
          <w:highlight w:val="magenta"/>
          <w:u w:val="single"/>
        </w:rPr>
      </w:pPr>
      <w:r w:rsidRPr="000A1528">
        <w:rPr>
          <w:b/>
          <w:highlight w:val="magenta"/>
          <w:u w:val="single"/>
        </w:rPr>
        <w:t>Az intézkedés megnevezése: Helyi háztáji integrációs rendszerek kialakításának ösztönzése</w:t>
      </w:r>
    </w:p>
    <w:p w:rsidR="005E20F8" w:rsidRPr="007456C3" w:rsidRDefault="005E20F8" w:rsidP="005E20F8">
      <w:pPr>
        <w:pStyle w:val="Listaszerbekezds"/>
        <w:numPr>
          <w:ilvl w:val="0"/>
          <w:numId w:val="3"/>
        </w:numPr>
        <w:jc w:val="both"/>
        <w:rPr>
          <w:rFonts w:ascii="Arial" w:eastAsia="Times New Roman" w:hAnsi="Arial" w:cs="Arial"/>
          <w:sz w:val="23"/>
          <w:szCs w:val="23"/>
          <w:lang w:eastAsia="hu-HU"/>
        </w:rPr>
      </w:pPr>
      <w:r w:rsidRPr="004902C1">
        <w:rPr>
          <w:u w:val="single"/>
        </w:rPr>
        <w:t>Specifikus cél</w:t>
      </w:r>
      <w:r>
        <w:t xml:space="preserve">: saját fogyasztásra vagy részleges piaci kibocsátásra történő kisléptékű mezőgazdasági termelő tevékenység kiterjesztésének elősegítése, </w:t>
      </w:r>
      <w:r w:rsidRPr="007456C3">
        <w:rPr>
          <w:rFonts w:eastAsia="Times New Roman" w:cs="Arial"/>
          <w:lang w:eastAsia="hu-HU"/>
        </w:rPr>
        <w:t xml:space="preserve">háztáji gazdálkodás, élelmiszertermelés ösztönzése, kiskerti termelési kultúra újjáélesztése, </w:t>
      </w:r>
    </w:p>
    <w:p w:rsidR="005E20F8" w:rsidRPr="007456C3" w:rsidRDefault="005E20F8" w:rsidP="005E20F8">
      <w:pPr>
        <w:pStyle w:val="Listaszerbekezds"/>
        <w:numPr>
          <w:ilvl w:val="0"/>
          <w:numId w:val="3"/>
        </w:numPr>
        <w:jc w:val="both"/>
        <w:rPr>
          <w:rFonts w:ascii="Arial" w:eastAsia="Times New Roman" w:hAnsi="Arial" w:cs="Arial"/>
          <w:sz w:val="23"/>
          <w:szCs w:val="23"/>
          <w:lang w:eastAsia="hu-HU"/>
        </w:rPr>
      </w:pPr>
      <w:r w:rsidRPr="004902C1">
        <w:rPr>
          <w:u w:val="single"/>
        </w:rPr>
        <w:t>Indoklás, alátámasztás</w:t>
      </w:r>
      <w:r>
        <w:t xml:space="preserve">: A településeken egyre növekszik a leszakadó lakosság száma. Fontos lenne </w:t>
      </w:r>
      <w:proofErr w:type="gramStart"/>
      <w:r>
        <w:t>ezen</w:t>
      </w:r>
      <w:proofErr w:type="gramEnd"/>
      <w:r>
        <w:t xml:space="preserve"> réteg visszavezetése a munka világába, alternatív jövedelemszerzési lehetőség biztosítása. A háztáji gazdálkodása térségben sok család számára jelenthet bevételt, jövedelem-kiegészítést és a saját maga számára termelt élelmiszert. A háztáji gazdálkodás mintegy alternatívaként segítségül szolgálhat a vidéki népesség elvándorlásának </w:t>
      </w:r>
      <w:r>
        <w:lastRenderedPageBreak/>
        <w:t xml:space="preserve">megakadályozására, a foglalkoztatottság erősítésére. A háztájiban előállított helyi termékek piacra jutásához szükséges az értékesítési csatornák fejlesztése, értékesítést segítő közösségi akciók támogatása, mert e nélkül nem tud a rendszer életképes maradni. </w:t>
      </w:r>
    </w:p>
    <w:p w:rsidR="005E20F8" w:rsidRDefault="005E20F8" w:rsidP="005E20F8">
      <w:pPr>
        <w:pStyle w:val="Listaszerbekezds"/>
        <w:numPr>
          <w:ilvl w:val="0"/>
          <w:numId w:val="3"/>
        </w:numPr>
        <w:jc w:val="both"/>
      </w:pPr>
      <w:r w:rsidRPr="004902C1">
        <w:rPr>
          <w:u w:val="single"/>
        </w:rPr>
        <w:t>Támogatható tevékenységi területek meghatározása</w:t>
      </w:r>
      <w:r>
        <w:t xml:space="preserve">: a háztájiban megtermelt és megnevelt javak előállításához és értékesítéséhez szükséges információk átadása, rendszerbe foglalása és koordinálása. Önálló weboldal létrehozása, amelyen keresztül a regisztrált termelőknek lehetősége van a közvetlen értékesítésre. Tanfolyamok, vevőtalálkozók szervezése. A megtermelt javak népszerűsítése, piacra jutásának elősegítése különböző marketing elemek alkalmazásával. </w:t>
      </w:r>
    </w:p>
    <w:p w:rsidR="005E20F8" w:rsidRDefault="005E20F8" w:rsidP="005E20F8">
      <w:pPr>
        <w:pStyle w:val="Listaszerbekezds"/>
        <w:numPr>
          <w:ilvl w:val="0"/>
          <w:numId w:val="3"/>
        </w:numPr>
      </w:pPr>
      <w:r w:rsidRPr="004902C1">
        <w:rPr>
          <w:u w:val="single"/>
        </w:rPr>
        <w:t>Kiegészítő jelleg, lehatárolás</w:t>
      </w:r>
      <w:r>
        <w:t xml:space="preserve">: az intézkedés </w:t>
      </w:r>
      <w:proofErr w:type="gramStart"/>
      <w:r>
        <w:t>kapcsolódik  a</w:t>
      </w:r>
      <w:proofErr w:type="gramEnd"/>
      <w:r>
        <w:t xml:space="preserve"> Rövid Ellátási Lánc VP alprogramhoz, hozzájárul a </w:t>
      </w:r>
      <w:proofErr w:type="spellStart"/>
      <w:r>
        <w:t>REL-ben</w:t>
      </w:r>
      <w:proofErr w:type="spellEnd"/>
      <w:r>
        <w:t xml:space="preserve"> való részvétel lehetőségéhez</w:t>
      </w:r>
    </w:p>
    <w:p w:rsidR="005E20F8" w:rsidRDefault="005E20F8" w:rsidP="005E20F8">
      <w:pPr>
        <w:pStyle w:val="Listaszerbekezds"/>
        <w:numPr>
          <w:ilvl w:val="0"/>
          <w:numId w:val="3"/>
        </w:numPr>
      </w:pPr>
      <w:r>
        <w:t xml:space="preserve">A jogosultak köre: települési önkormányzat, önkormányzati társulás, nonprofit szervezet, </w:t>
      </w:r>
      <w:proofErr w:type="spellStart"/>
      <w:r>
        <w:t>mikrovállalkozás</w:t>
      </w:r>
      <w:proofErr w:type="spellEnd"/>
      <w:r>
        <w:t xml:space="preserve"> (egyéni vállalkozás vagy gazdasági társaság</w:t>
      </w:r>
      <w:proofErr w:type="gramStart"/>
      <w:r>
        <w:t>) ,</w:t>
      </w:r>
      <w:proofErr w:type="gramEnd"/>
      <w:r>
        <w:t xml:space="preserve"> szociális szövetkezet</w:t>
      </w:r>
    </w:p>
    <w:p w:rsidR="005E20F8" w:rsidRDefault="005E20F8" w:rsidP="005E20F8">
      <w:pPr>
        <w:pStyle w:val="Listaszerbekezds"/>
        <w:numPr>
          <w:ilvl w:val="0"/>
          <w:numId w:val="3"/>
        </w:numPr>
      </w:pPr>
      <w:r>
        <w:t xml:space="preserve">A kiválasztási kritériumok, alapelvek: </w:t>
      </w:r>
      <w:r w:rsidRPr="00CB0ED9">
        <w:t>A nyertes projektgazda vállalja, hogy együttműködik az Alsó-Tisza Vidék Fejlesztéséért Egyesülettel, részt vesz legalább egy kötelező konzultáción a Helyi Fejlesztési Stratégia megvalósításával kapcsolatban.</w:t>
      </w:r>
    </w:p>
    <w:p w:rsidR="005E20F8" w:rsidRDefault="005E20F8" w:rsidP="005E20F8">
      <w:pPr>
        <w:pStyle w:val="Listaszerbekezds"/>
        <w:numPr>
          <w:ilvl w:val="0"/>
          <w:numId w:val="3"/>
        </w:numPr>
      </w:pPr>
      <w:r>
        <w:t xml:space="preserve">Tervezett forrás: </w:t>
      </w:r>
    </w:p>
    <w:p w:rsidR="005E20F8" w:rsidRDefault="005E20F8" w:rsidP="005E20F8">
      <w:pPr>
        <w:pStyle w:val="Listaszerbekezds"/>
        <w:numPr>
          <w:ilvl w:val="0"/>
          <w:numId w:val="7"/>
        </w:numPr>
      </w:pPr>
      <w:r>
        <w:t>az intézkedésre allokált forrás nagysága a HACS tervezési területén: 9.000.000 Ft</w:t>
      </w:r>
    </w:p>
    <w:p w:rsidR="005E20F8" w:rsidRDefault="005E20F8" w:rsidP="005E20F8">
      <w:pPr>
        <w:pStyle w:val="Listaszerbekezds"/>
        <w:numPr>
          <w:ilvl w:val="0"/>
          <w:numId w:val="7"/>
        </w:numPr>
      </w:pPr>
      <w:r>
        <w:t>Az egy projektre jutó támogatási összeg: 300.000-3.000.000 Ft</w:t>
      </w:r>
    </w:p>
    <w:p w:rsidR="005E20F8" w:rsidRDefault="005E20F8" w:rsidP="005E20F8">
      <w:pPr>
        <w:pStyle w:val="Listaszerbekezds"/>
        <w:numPr>
          <w:ilvl w:val="0"/>
          <w:numId w:val="7"/>
        </w:numPr>
      </w:pPr>
      <w:r>
        <w:t>A maximális támogatási intenzitás 60 %.</w:t>
      </w:r>
    </w:p>
    <w:p w:rsidR="005E20F8" w:rsidRDefault="005E20F8" w:rsidP="005E20F8">
      <w:pPr>
        <w:pStyle w:val="Listaszerbekezds"/>
        <w:ind w:left="1080"/>
      </w:pPr>
    </w:p>
    <w:p w:rsidR="005E20F8" w:rsidRDefault="005E20F8" w:rsidP="005E20F8">
      <w:pPr>
        <w:pStyle w:val="Listaszerbekezds"/>
        <w:numPr>
          <w:ilvl w:val="0"/>
          <w:numId w:val="3"/>
        </w:numPr>
        <w:jc w:val="both"/>
      </w:pPr>
      <w:r>
        <w:t>A megvalósítás tervezett intervalluma: 2016. IV. negyedév – 2020. IV. negyedév</w:t>
      </w:r>
    </w:p>
    <w:p w:rsidR="005E20F8" w:rsidRDefault="005E20F8" w:rsidP="005E20F8">
      <w:pPr>
        <w:pStyle w:val="Listaszerbekezds"/>
      </w:pPr>
    </w:p>
    <w:p w:rsidR="005E20F8" w:rsidRDefault="005E20F8" w:rsidP="005E20F8">
      <w:pPr>
        <w:pStyle w:val="Listaszerbekezds"/>
        <w:numPr>
          <w:ilvl w:val="0"/>
          <w:numId w:val="3"/>
        </w:numPr>
      </w:pPr>
      <w:r>
        <w:t>Kimeneti indikátorok: 3-4 projekt</w:t>
      </w:r>
    </w:p>
    <w:p w:rsidR="005E20F8" w:rsidRDefault="005E20F8" w:rsidP="005E20F8">
      <w:pPr>
        <w:pStyle w:val="Listaszerbekezds"/>
      </w:pPr>
    </w:p>
    <w:p w:rsidR="005E20F8" w:rsidRDefault="005E20F8" w:rsidP="005E20F8">
      <w:pPr>
        <w:pStyle w:val="Listaszerbekezds"/>
      </w:pPr>
    </w:p>
    <w:p w:rsidR="003848EC" w:rsidRDefault="003848EC" w:rsidP="005E20F8">
      <w:pPr>
        <w:pStyle w:val="Listaszerbekezds"/>
      </w:pPr>
    </w:p>
    <w:p w:rsidR="005E20F8" w:rsidRDefault="005E20F8" w:rsidP="005E20F8">
      <w:pPr>
        <w:pStyle w:val="Listaszerbekezds"/>
      </w:pPr>
      <w:r>
        <w:t>IV.</w:t>
      </w:r>
    </w:p>
    <w:p w:rsidR="005E20F8" w:rsidRDefault="005E20F8" w:rsidP="005E20F8">
      <w:pPr>
        <w:pStyle w:val="Listaszerbekezds"/>
      </w:pPr>
    </w:p>
    <w:p w:rsidR="005E20F8" w:rsidRPr="000A1528" w:rsidRDefault="005E20F8" w:rsidP="00266EDE">
      <w:pPr>
        <w:pStyle w:val="Listaszerbekezds"/>
        <w:numPr>
          <w:ilvl w:val="0"/>
          <w:numId w:val="10"/>
        </w:numPr>
        <w:rPr>
          <w:b/>
          <w:highlight w:val="magenta"/>
        </w:rPr>
      </w:pPr>
      <w:r w:rsidRPr="000A1528">
        <w:rPr>
          <w:b/>
          <w:highlight w:val="magenta"/>
        </w:rPr>
        <w:t>Az intézkedés megnevezése: Kisléptékű élelmiszer feldolgozás támogatása</w:t>
      </w:r>
    </w:p>
    <w:p w:rsidR="005E20F8" w:rsidRPr="004902C1" w:rsidRDefault="005E20F8" w:rsidP="00266EDE">
      <w:pPr>
        <w:pStyle w:val="Default"/>
        <w:numPr>
          <w:ilvl w:val="0"/>
          <w:numId w:val="10"/>
        </w:numPr>
        <w:jc w:val="both"/>
        <w:rPr>
          <w:rFonts w:asciiTheme="minorHAnsi" w:hAnsiTheme="minorHAnsi" w:cs="Arial"/>
          <w:sz w:val="22"/>
          <w:szCs w:val="22"/>
        </w:rPr>
      </w:pPr>
      <w:r w:rsidRPr="00F71043">
        <w:rPr>
          <w:sz w:val="22"/>
          <w:szCs w:val="22"/>
          <w:u w:val="single"/>
        </w:rPr>
        <w:t>Specifikus cél</w:t>
      </w:r>
      <w:r w:rsidRPr="004902C1">
        <w:rPr>
          <w:sz w:val="22"/>
          <w:szCs w:val="22"/>
        </w:rPr>
        <w:t xml:space="preserve">: </w:t>
      </w:r>
      <w:r w:rsidRPr="004902C1">
        <w:rPr>
          <w:rFonts w:asciiTheme="minorHAnsi" w:hAnsiTheme="minorHAnsi" w:cs="Arial"/>
          <w:bCs/>
          <w:sz w:val="22"/>
          <w:szCs w:val="22"/>
        </w:rPr>
        <w:t xml:space="preserve">A mezőgazdasági termékek értéknövelése, a piacra jutást elősegítő technológiai fejlesztést célzó kisléptékű </w:t>
      </w:r>
      <w:r w:rsidR="003848EC">
        <w:rPr>
          <w:rFonts w:asciiTheme="minorHAnsi" w:hAnsiTheme="minorHAnsi" w:cs="Arial"/>
          <w:bCs/>
          <w:sz w:val="22"/>
          <w:szCs w:val="22"/>
        </w:rPr>
        <w:t>projektek</w:t>
      </w:r>
      <w:r w:rsidRPr="004902C1">
        <w:rPr>
          <w:rFonts w:asciiTheme="minorHAnsi" w:hAnsiTheme="minorHAnsi" w:cs="Arial"/>
          <w:bCs/>
          <w:sz w:val="22"/>
          <w:szCs w:val="22"/>
        </w:rPr>
        <w:t xml:space="preserve"> támogatása az élelmiszer-feldolgozás hatékonyságának növelése érdekében</w:t>
      </w:r>
    </w:p>
    <w:p w:rsidR="005E20F8" w:rsidRPr="004902C1" w:rsidRDefault="005E20F8" w:rsidP="00266EDE">
      <w:pPr>
        <w:pStyle w:val="Default"/>
        <w:numPr>
          <w:ilvl w:val="0"/>
          <w:numId w:val="10"/>
        </w:numPr>
        <w:jc w:val="both"/>
        <w:rPr>
          <w:rFonts w:asciiTheme="minorHAnsi" w:hAnsiTheme="minorHAnsi" w:cs="Arial"/>
          <w:sz w:val="22"/>
          <w:szCs w:val="22"/>
        </w:rPr>
      </w:pPr>
      <w:r w:rsidRPr="00F71043">
        <w:rPr>
          <w:rFonts w:asciiTheme="minorHAnsi" w:hAnsiTheme="minorHAnsi"/>
          <w:sz w:val="22"/>
          <w:szCs w:val="22"/>
          <w:u w:val="single"/>
        </w:rPr>
        <w:t>Indoklás, alátámasztás</w:t>
      </w:r>
      <w:r w:rsidRPr="004902C1">
        <w:rPr>
          <w:rFonts w:asciiTheme="minorHAnsi" w:hAnsiTheme="minorHAnsi"/>
          <w:sz w:val="22"/>
          <w:szCs w:val="22"/>
        </w:rPr>
        <w:t xml:space="preserve">: A kisléptékű élelmiszertermelés munkahely teremtési potenciálját önfoglalkoztatási jelentőségén túl a nők, az idősek, idénymunkások, hátrányos helyzetű személyek munkaerőpiacra való bevonásának lehetőségét is fokozza. Az intézkedés </w:t>
      </w:r>
      <w:proofErr w:type="spellStart"/>
      <w:r w:rsidRPr="004902C1">
        <w:rPr>
          <w:rFonts w:asciiTheme="minorHAnsi" w:hAnsiTheme="minorHAnsi" w:cs="Times New Roman"/>
          <w:sz w:val="22"/>
          <w:szCs w:val="22"/>
        </w:rPr>
        <w:t>hozzájárulhazt</w:t>
      </w:r>
      <w:proofErr w:type="spellEnd"/>
      <w:r w:rsidRPr="004902C1">
        <w:rPr>
          <w:rFonts w:asciiTheme="minorHAnsi" w:hAnsiTheme="minorHAnsi" w:cs="Times New Roman"/>
          <w:sz w:val="22"/>
          <w:szCs w:val="22"/>
        </w:rPr>
        <w:t xml:space="preserve"> az önkormányzatok eddigi mezőgazdasági tevékenységének a továbbfejlesztéséhez, az őstermelők tevékenységének gazdaságosabbá tételéhez, illetve a </w:t>
      </w:r>
      <w:r>
        <w:rPr>
          <w:rFonts w:asciiTheme="minorHAnsi" w:hAnsiTheme="minorHAnsi" w:cs="Times New Roman"/>
          <w:sz w:val="22"/>
          <w:szCs w:val="22"/>
        </w:rPr>
        <w:t>HACS</w:t>
      </w:r>
      <w:r w:rsidRPr="004902C1">
        <w:rPr>
          <w:rFonts w:asciiTheme="minorHAnsi" w:hAnsiTheme="minorHAnsi" w:cs="Times New Roman"/>
          <w:sz w:val="22"/>
          <w:szCs w:val="22"/>
        </w:rPr>
        <w:t xml:space="preserve"> térség</w:t>
      </w:r>
      <w:r>
        <w:rPr>
          <w:rFonts w:asciiTheme="minorHAnsi" w:hAnsiTheme="minorHAnsi" w:cs="Times New Roman"/>
          <w:sz w:val="22"/>
          <w:szCs w:val="22"/>
        </w:rPr>
        <w:t>é</w:t>
      </w:r>
      <w:r w:rsidRPr="004902C1">
        <w:rPr>
          <w:rFonts w:asciiTheme="minorHAnsi" w:hAnsiTheme="minorHAnsi" w:cs="Times New Roman"/>
          <w:sz w:val="22"/>
          <w:szCs w:val="22"/>
        </w:rPr>
        <w:t xml:space="preserve">ben mezőgazdasági tevékenységet végzők alapanyag feldolgozásának, értékesítésének segítésével elősegíti a térségben a vállalkozásfejlesztést. A helyi termékek növelik egy térség értékét, a turizmus területén is kiemelt jelentőséggel bírnak. </w:t>
      </w:r>
    </w:p>
    <w:p w:rsidR="005E20F8" w:rsidRPr="007A0732" w:rsidRDefault="005E20F8" w:rsidP="00266EDE">
      <w:pPr>
        <w:pStyle w:val="Default"/>
        <w:numPr>
          <w:ilvl w:val="0"/>
          <w:numId w:val="10"/>
        </w:numPr>
        <w:jc w:val="both"/>
        <w:rPr>
          <w:rFonts w:asciiTheme="minorHAnsi" w:hAnsiTheme="minorHAnsi" w:cs="Arial"/>
          <w:sz w:val="22"/>
          <w:szCs w:val="22"/>
        </w:rPr>
      </w:pPr>
      <w:r w:rsidRPr="00F71043">
        <w:rPr>
          <w:rFonts w:asciiTheme="minorHAnsi" w:hAnsiTheme="minorHAnsi" w:cs="Times New Roman"/>
          <w:sz w:val="22"/>
          <w:szCs w:val="22"/>
          <w:u w:val="single"/>
        </w:rPr>
        <w:t>Támogatható tevékenységi területek meghatározása</w:t>
      </w:r>
      <w:r w:rsidRPr="004902C1">
        <w:rPr>
          <w:rFonts w:asciiTheme="minorHAnsi" w:hAnsiTheme="minorHAnsi" w:cs="Times New Roman"/>
          <w:sz w:val="22"/>
          <w:szCs w:val="22"/>
        </w:rPr>
        <w:t xml:space="preserve">: </w:t>
      </w:r>
      <w:r w:rsidRPr="004902C1">
        <w:rPr>
          <w:rFonts w:asciiTheme="minorHAnsi" w:hAnsiTheme="minorHAnsi" w:cs="Arial"/>
          <w:sz w:val="22"/>
          <w:szCs w:val="22"/>
        </w:rPr>
        <w:t>feldolgozáshoz kapcsolódó új eszközök, gépek beszerzése, új technológiai rendszerek és kapacitások kialakítása; csomagoláshoz kapcsolódó eszköz beszerzése;</w:t>
      </w:r>
      <w:r w:rsidRPr="007A0732">
        <w:rPr>
          <w:rFonts w:asciiTheme="minorHAnsi" w:hAnsiTheme="minorHAnsi" w:cs="Arial"/>
          <w:sz w:val="22"/>
          <w:szCs w:val="22"/>
        </w:rPr>
        <w:t xml:space="preserve"> </w:t>
      </w:r>
    </w:p>
    <w:p w:rsidR="005E20F8" w:rsidRPr="00D70E14" w:rsidRDefault="005E20F8" w:rsidP="00266EDE">
      <w:pPr>
        <w:pStyle w:val="Default"/>
        <w:numPr>
          <w:ilvl w:val="0"/>
          <w:numId w:val="10"/>
        </w:numPr>
        <w:jc w:val="both"/>
        <w:rPr>
          <w:rFonts w:asciiTheme="minorHAnsi" w:hAnsiTheme="minorHAnsi" w:cs="Arial"/>
          <w:sz w:val="22"/>
          <w:szCs w:val="22"/>
        </w:rPr>
      </w:pPr>
      <w:r w:rsidRPr="00D70E14">
        <w:rPr>
          <w:rFonts w:asciiTheme="minorHAnsi" w:hAnsiTheme="minorHAnsi" w:cs="Arial"/>
          <w:sz w:val="22"/>
          <w:szCs w:val="22"/>
          <w:u w:val="single"/>
        </w:rPr>
        <w:lastRenderedPageBreak/>
        <w:t>kiegészítő jelleg, lehatárolás</w:t>
      </w:r>
      <w:r w:rsidRPr="00D70E14">
        <w:rPr>
          <w:rFonts w:asciiTheme="minorHAnsi" w:hAnsiTheme="minorHAnsi" w:cs="Arial"/>
          <w:sz w:val="22"/>
          <w:szCs w:val="22"/>
        </w:rPr>
        <w:t xml:space="preserve">: Az intézkedés kapcsolódik </w:t>
      </w:r>
      <w:r w:rsidRPr="00D70E14">
        <w:rPr>
          <w:rFonts w:asciiTheme="minorHAnsi" w:hAnsiTheme="minorHAnsi"/>
          <w:sz w:val="22"/>
          <w:szCs w:val="22"/>
        </w:rPr>
        <w:t xml:space="preserve">a </w:t>
      </w:r>
      <w:proofErr w:type="gramStart"/>
      <w:r w:rsidRPr="00D70E14">
        <w:rPr>
          <w:rFonts w:asciiTheme="minorHAnsi" w:hAnsiTheme="minorHAnsi"/>
          <w:sz w:val="22"/>
          <w:szCs w:val="22"/>
        </w:rPr>
        <w:t xml:space="preserve">VP  </w:t>
      </w:r>
      <w:r w:rsidRPr="00D70E14">
        <w:rPr>
          <w:rFonts w:asciiTheme="minorHAnsi" w:hAnsiTheme="minorHAnsi" w:cs="Arial"/>
          <w:bCs/>
          <w:sz w:val="22"/>
          <w:szCs w:val="22"/>
        </w:rPr>
        <w:t>Mezőgazdasági</w:t>
      </w:r>
      <w:proofErr w:type="gramEnd"/>
      <w:r w:rsidRPr="00D70E14">
        <w:rPr>
          <w:rFonts w:asciiTheme="minorHAnsi" w:hAnsiTheme="minorHAnsi" w:cs="Arial"/>
          <w:bCs/>
          <w:sz w:val="22"/>
          <w:szCs w:val="22"/>
        </w:rPr>
        <w:t xml:space="preserve"> termékek értéknövelése és erőforrás-hatékonyságának elősegítése a feldolgozásban c. felhíváshoz, azonban attól </w:t>
      </w:r>
      <w:r w:rsidRPr="00D70E14">
        <w:rPr>
          <w:rFonts w:asciiTheme="minorHAnsi" w:hAnsiTheme="minorHAnsi"/>
          <w:sz w:val="22"/>
          <w:szCs w:val="22"/>
        </w:rPr>
        <w:t xml:space="preserve">lehatárolja, hogy kifejezetten a térségi jellemzőkre épülő hagyományos-, </w:t>
      </w:r>
      <w:proofErr w:type="spellStart"/>
      <w:r w:rsidRPr="00D70E14">
        <w:rPr>
          <w:rFonts w:asciiTheme="minorHAnsi" w:hAnsiTheme="minorHAnsi"/>
          <w:sz w:val="22"/>
          <w:szCs w:val="22"/>
        </w:rPr>
        <w:t>bio-</w:t>
      </w:r>
      <w:proofErr w:type="spellEnd"/>
      <w:r w:rsidRPr="00D70E14">
        <w:rPr>
          <w:rFonts w:asciiTheme="minorHAnsi" w:hAnsiTheme="minorHAnsi"/>
          <w:sz w:val="22"/>
          <w:szCs w:val="22"/>
        </w:rPr>
        <w:t xml:space="preserve"> és kézműves élelmiszerek és termékek előállítását(kisüzemi, manufakturális jelleggel) és piacra jutását támogatja. A VP </w:t>
      </w:r>
      <w:r w:rsidRPr="00D70E14">
        <w:rPr>
          <w:rFonts w:asciiTheme="minorHAnsi" w:hAnsiTheme="minorHAnsi" w:cs="Arial"/>
          <w:bCs/>
          <w:sz w:val="22"/>
          <w:szCs w:val="22"/>
        </w:rPr>
        <w:t xml:space="preserve">Mezőgazdasági termékek értéknövelése és erőforrás-hatékonyságának elősegítése a feldolgozásban </w:t>
      </w:r>
      <w:r>
        <w:rPr>
          <w:rFonts w:asciiTheme="minorHAnsi" w:hAnsiTheme="minorHAnsi" w:cs="Arial"/>
          <w:bCs/>
          <w:sz w:val="22"/>
          <w:szCs w:val="22"/>
        </w:rPr>
        <w:t>c. felhívásban igényelhető minimum összeg 3.000.000 Ft (?), ezen intézkedés a kisebb támogatási igényű projektek támogatását célozza meg</w:t>
      </w:r>
      <w:r w:rsidRPr="00D70E14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5E20F8" w:rsidRPr="00D70E14" w:rsidRDefault="005E20F8" w:rsidP="00266EDE">
      <w:pPr>
        <w:pStyle w:val="Default"/>
        <w:numPr>
          <w:ilvl w:val="0"/>
          <w:numId w:val="10"/>
        </w:numPr>
        <w:jc w:val="both"/>
        <w:rPr>
          <w:rFonts w:asciiTheme="minorHAnsi" w:hAnsiTheme="minorHAnsi" w:cs="Arial"/>
          <w:sz w:val="22"/>
          <w:szCs w:val="22"/>
        </w:rPr>
      </w:pPr>
      <w:r w:rsidRPr="00D70E14">
        <w:rPr>
          <w:rFonts w:asciiTheme="minorHAnsi" w:hAnsiTheme="minorHAnsi"/>
          <w:sz w:val="22"/>
          <w:szCs w:val="22"/>
          <w:u w:val="single"/>
        </w:rPr>
        <w:t>A jogosultak köre:</w:t>
      </w:r>
      <w:r w:rsidRPr="00D70E1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70E14">
        <w:rPr>
          <w:rFonts w:asciiTheme="minorHAnsi" w:hAnsiTheme="minorHAnsi"/>
          <w:sz w:val="22"/>
          <w:szCs w:val="22"/>
        </w:rPr>
        <w:t>mikrovállalkozás</w:t>
      </w:r>
      <w:proofErr w:type="spellEnd"/>
      <w:r w:rsidRPr="00D70E14">
        <w:rPr>
          <w:rFonts w:asciiTheme="minorHAnsi" w:hAnsiTheme="minorHAnsi"/>
          <w:sz w:val="22"/>
          <w:szCs w:val="22"/>
        </w:rPr>
        <w:t xml:space="preserve"> (egyéni vállalkozás vagy gazdasági társaság</w:t>
      </w:r>
      <w:proofErr w:type="gramStart"/>
      <w:r w:rsidRPr="00D70E14">
        <w:rPr>
          <w:rFonts w:asciiTheme="minorHAnsi" w:hAnsiTheme="minorHAnsi"/>
          <w:sz w:val="22"/>
          <w:szCs w:val="22"/>
        </w:rPr>
        <w:t>) ,</w:t>
      </w:r>
      <w:proofErr w:type="gramEnd"/>
      <w:r w:rsidRPr="00D70E14">
        <w:rPr>
          <w:rFonts w:asciiTheme="minorHAnsi" w:hAnsiTheme="minorHAnsi"/>
          <w:sz w:val="22"/>
          <w:szCs w:val="22"/>
        </w:rPr>
        <w:t xml:space="preserve"> mezőgazdasági termelő, önkormányzat, nonprofit szervezet, szociális szövetkezet</w:t>
      </w:r>
    </w:p>
    <w:p w:rsidR="005E20F8" w:rsidRPr="00D70E14" w:rsidRDefault="005E20F8" w:rsidP="00266EDE">
      <w:pPr>
        <w:pStyle w:val="Default"/>
        <w:numPr>
          <w:ilvl w:val="0"/>
          <w:numId w:val="10"/>
        </w:numPr>
        <w:jc w:val="both"/>
        <w:rPr>
          <w:rFonts w:asciiTheme="minorHAnsi" w:hAnsiTheme="minorHAnsi" w:cs="Arial"/>
          <w:sz w:val="22"/>
          <w:szCs w:val="22"/>
        </w:rPr>
      </w:pPr>
      <w:r w:rsidRPr="00D70E14">
        <w:rPr>
          <w:sz w:val="22"/>
          <w:szCs w:val="22"/>
          <w:u w:val="single"/>
        </w:rPr>
        <w:t>A kiválasztási kritériumok, alapelvek</w:t>
      </w:r>
      <w:r w:rsidRPr="00D70E14">
        <w:rPr>
          <w:sz w:val="22"/>
          <w:szCs w:val="22"/>
        </w:rPr>
        <w:t>: A nyertes projektgazda vállalja, hogy együttműködik az Alsó-Tisza Vidék Fejlesztéséért Egyesülettel, részt vesz legalább egy kötelező konzultáción a Helyi Fejlesztési Stratégi</w:t>
      </w:r>
      <w:r>
        <w:rPr>
          <w:sz w:val="22"/>
          <w:szCs w:val="22"/>
        </w:rPr>
        <w:t xml:space="preserve">a megvalósításával kapcsolatban; </w:t>
      </w:r>
      <w:r w:rsidRPr="00D70E14">
        <w:rPr>
          <w:rFonts w:asciiTheme="minorHAnsi" w:hAnsiTheme="minorHAnsi"/>
          <w:sz w:val="22"/>
          <w:szCs w:val="22"/>
        </w:rPr>
        <w:t xml:space="preserve">a pályázó köteles legalább 1 kereskedelmi forgalomban kapható terméket előállítani </w:t>
      </w:r>
    </w:p>
    <w:p w:rsidR="005E20F8" w:rsidRDefault="005E20F8" w:rsidP="00266EDE">
      <w:pPr>
        <w:pStyle w:val="Listaszerbekezds"/>
        <w:numPr>
          <w:ilvl w:val="0"/>
          <w:numId w:val="10"/>
        </w:numPr>
      </w:pPr>
      <w:r w:rsidRPr="00D70E14">
        <w:rPr>
          <w:u w:val="single"/>
        </w:rPr>
        <w:t>Tervezett forrás</w:t>
      </w:r>
      <w:r>
        <w:t xml:space="preserve">: </w:t>
      </w:r>
    </w:p>
    <w:p w:rsidR="005E20F8" w:rsidRDefault="005E20F8" w:rsidP="00266EDE">
      <w:pPr>
        <w:pStyle w:val="Listaszerbekezds"/>
        <w:numPr>
          <w:ilvl w:val="0"/>
          <w:numId w:val="18"/>
        </w:numPr>
      </w:pPr>
      <w:r>
        <w:t>az intézkedésre allokált forrás nagysága a HACS tervezési területén: 15.000.000 Ft</w:t>
      </w:r>
    </w:p>
    <w:p w:rsidR="005E20F8" w:rsidRDefault="005E20F8" w:rsidP="00266EDE">
      <w:pPr>
        <w:pStyle w:val="Listaszerbekezds"/>
        <w:numPr>
          <w:ilvl w:val="0"/>
          <w:numId w:val="18"/>
        </w:numPr>
      </w:pPr>
      <w:r>
        <w:t>Az egy projektre jutó támogatási összeg: 200.000-2.900.000 Ft</w:t>
      </w:r>
    </w:p>
    <w:p w:rsidR="005E20F8" w:rsidRDefault="005E20F8" w:rsidP="00266EDE">
      <w:pPr>
        <w:pStyle w:val="Listaszerbekezds"/>
        <w:numPr>
          <w:ilvl w:val="0"/>
          <w:numId w:val="18"/>
        </w:numPr>
      </w:pPr>
      <w:r>
        <w:t>A maximális támogatási intenzitás 60 %.</w:t>
      </w:r>
    </w:p>
    <w:p w:rsidR="005E20F8" w:rsidRDefault="005E20F8" w:rsidP="005E20F8">
      <w:pPr>
        <w:pStyle w:val="Listaszerbekezds"/>
        <w:ind w:left="1080"/>
      </w:pPr>
    </w:p>
    <w:p w:rsidR="005E20F8" w:rsidRDefault="005E20F8" w:rsidP="00266EDE">
      <w:pPr>
        <w:pStyle w:val="Listaszerbekezds"/>
        <w:numPr>
          <w:ilvl w:val="0"/>
          <w:numId w:val="10"/>
        </w:numPr>
        <w:jc w:val="both"/>
      </w:pPr>
      <w:r w:rsidRPr="00D70E14">
        <w:rPr>
          <w:u w:val="single"/>
        </w:rPr>
        <w:t>A megvalósítás tervezett intervalluma</w:t>
      </w:r>
      <w:r>
        <w:t>: 2016. IV. negyedév – 2020. IV. negyedév</w:t>
      </w:r>
    </w:p>
    <w:p w:rsidR="005E20F8" w:rsidRDefault="005E20F8" w:rsidP="005E20F8">
      <w:pPr>
        <w:pStyle w:val="Listaszerbekezds"/>
        <w:ind w:left="1080"/>
      </w:pPr>
    </w:p>
    <w:p w:rsidR="005E20F8" w:rsidRDefault="005E20F8" w:rsidP="00266EDE">
      <w:pPr>
        <w:pStyle w:val="Listaszerbekezds"/>
        <w:numPr>
          <w:ilvl w:val="0"/>
          <w:numId w:val="10"/>
        </w:numPr>
      </w:pPr>
      <w:r w:rsidRPr="00D70E14">
        <w:rPr>
          <w:u w:val="single"/>
        </w:rPr>
        <w:t>Kimeneti indikátorok</w:t>
      </w:r>
      <w:r>
        <w:t xml:space="preserve">: </w:t>
      </w:r>
      <w:r w:rsidR="003848EC">
        <w:t>3-5 helyi termék</w:t>
      </w:r>
    </w:p>
    <w:p w:rsidR="005E20F8" w:rsidRDefault="005E20F8" w:rsidP="005E20F8"/>
    <w:p w:rsidR="005E20F8" w:rsidRDefault="005E20F8" w:rsidP="005E20F8"/>
    <w:p w:rsidR="005E20F8" w:rsidRDefault="005E20F8" w:rsidP="005E20F8">
      <w:r>
        <w:t>V.</w:t>
      </w:r>
    </w:p>
    <w:p w:rsidR="005E20F8" w:rsidRPr="000A1528" w:rsidRDefault="005E20F8" w:rsidP="005E20F8">
      <w:pPr>
        <w:pStyle w:val="Listaszerbekezds"/>
        <w:numPr>
          <w:ilvl w:val="0"/>
          <w:numId w:val="4"/>
        </w:numPr>
        <w:rPr>
          <w:highlight w:val="magenta"/>
          <w:u w:val="single"/>
        </w:rPr>
      </w:pPr>
      <w:r w:rsidRPr="000A1528">
        <w:rPr>
          <w:highlight w:val="magenta"/>
          <w:u w:val="single"/>
        </w:rPr>
        <w:t>Az intézkedés megnevezése: Közösségi tér/színtér építése/létrehozása, infrastrukturális fejlesztése</w:t>
      </w:r>
    </w:p>
    <w:p w:rsidR="005E20F8" w:rsidRDefault="005E20F8" w:rsidP="005E20F8">
      <w:pPr>
        <w:pStyle w:val="Listaszerbekezds"/>
        <w:numPr>
          <w:ilvl w:val="0"/>
          <w:numId w:val="4"/>
        </w:numPr>
      </w:pPr>
      <w:r w:rsidRPr="00D70E14">
        <w:rPr>
          <w:u w:val="single"/>
        </w:rPr>
        <w:t>Specifikus cél:</w:t>
      </w:r>
      <w:r>
        <w:t xml:space="preserve"> a vidéki szellemi</w:t>
      </w:r>
      <w:proofErr w:type="gramStart"/>
      <w:r>
        <w:t>,közösségi</w:t>
      </w:r>
      <w:proofErr w:type="gramEnd"/>
      <w:r>
        <w:t xml:space="preserve"> élet fejlesztéséhez, a szabadidő hasznos eltöltéséhez kapcsolódó projektek megvalósítása</w:t>
      </w:r>
    </w:p>
    <w:p w:rsidR="005E20F8" w:rsidRDefault="005E20F8" w:rsidP="003609EF">
      <w:pPr>
        <w:pStyle w:val="Listaszerbekezds"/>
        <w:numPr>
          <w:ilvl w:val="0"/>
          <w:numId w:val="4"/>
        </w:numPr>
        <w:jc w:val="both"/>
      </w:pPr>
      <w:r w:rsidRPr="003609EF">
        <w:rPr>
          <w:u w:val="single"/>
        </w:rPr>
        <w:t>Indoklás, alátámasztás</w:t>
      </w:r>
      <w:r>
        <w:t xml:space="preserve">: </w:t>
      </w:r>
      <w:r w:rsidR="003609EF" w:rsidRPr="003609EF">
        <w:t>a HACS térségben élők életminőségének a javítása, a vidéki települések vonzóbbá tétele érdekében szükséges a helyi szükségletekhez igazított tényleges közösségi jellegű funkciókkal és használattal bíró terek létrehozása/felújítása/fejlesztés</w:t>
      </w:r>
      <w:r w:rsidR="003609EF">
        <w:rPr>
          <w:sz w:val="20"/>
          <w:szCs w:val="20"/>
        </w:rPr>
        <w:t>e</w:t>
      </w:r>
    </w:p>
    <w:p w:rsidR="005E20F8" w:rsidRPr="00D70E14" w:rsidRDefault="005E20F8" w:rsidP="005E20F8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D70E14">
        <w:rPr>
          <w:rFonts w:asciiTheme="minorHAnsi" w:hAnsiTheme="minorHAnsi"/>
          <w:sz w:val="22"/>
          <w:szCs w:val="22"/>
          <w:u w:val="single"/>
        </w:rPr>
        <w:t>Támogatható tevékenységi területek meghatározása</w:t>
      </w:r>
      <w:proofErr w:type="gramStart"/>
      <w:r w:rsidRPr="00D70E14">
        <w:rPr>
          <w:rFonts w:asciiTheme="minorHAnsi" w:hAnsiTheme="minorHAnsi"/>
          <w:sz w:val="22"/>
          <w:szCs w:val="22"/>
        </w:rPr>
        <w:t>:  Az</w:t>
      </w:r>
      <w:proofErr w:type="gramEnd"/>
      <w:r w:rsidRPr="00D70E14">
        <w:rPr>
          <w:rFonts w:asciiTheme="minorHAnsi" w:hAnsiTheme="minorHAnsi"/>
          <w:sz w:val="22"/>
          <w:szCs w:val="22"/>
        </w:rPr>
        <w:t xml:space="preserve"> intézkedés keretében kiírt pályázat közösségi terek, közösségi színterek, kapcsolódó infrastruktúrájának kialakítását, fejlesztését támogatja, a társadalmi aktivitás és helyi identitás, a turisztikai kínálat erősítése,  a fiatalok megtartása és letelepedésük elősegítése érdekében.  </w:t>
      </w:r>
    </w:p>
    <w:p w:rsidR="005E20F8" w:rsidRPr="00D70E14" w:rsidRDefault="005E20F8" w:rsidP="005E20F8">
      <w:pPr>
        <w:autoSpaceDE w:val="0"/>
        <w:autoSpaceDN w:val="0"/>
        <w:adjustRightInd w:val="0"/>
        <w:spacing w:after="0" w:line="240" w:lineRule="auto"/>
        <w:ind w:firstLine="708"/>
        <w:rPr>
          <w:rFonts w:cs="Verdana"/>
          <w:color w:val="000000"/>
        </w:rPr>
      </w:pPr>
      <w:r w:rsidRPr="00D70E14">
        <w:rPr>
          <w:rFonts w:cs="Verdana"/>
          <w:color w:val="000000"/>
        </w:rPr>
        <w:t xml:space="preserve">Támogatható: </w:t>
      </w:r>
    </w:p>
    <w:p w:rsidR="005E20F8" w:rsidRPr="00D70E14" w:rsidRDefault="005E20F8" w:rsidP="005E20F8">
      <w:pPr>
        <w:autoSpaceDE w:val="0"/>
        <w:autoSpaceDN w:val="0"/>
        <w:adjustRightInd w:val="0"/>
        <w:spacing w:after="0" w:line="240" w:lineRule="auto"/>
        <w:ind w:left="708"/>
        <w:rPr>
          <w:rFonts w:cs="Verdana"/>
          <w:color w:val="000000"/>
        </w:rPr>
      </w:pPr>
      <w:proofErr w:type="gramStart"/>
      <w:r w:rsidRPr="00D70E14">
        <w:rPr>
          <w:rFonts w:cs="Verdana"/>
          <w:color w:val="000000"/>
        </w:rPr>
        <w:t>közösségi</w:t>
      </w:r>
      <w:proofErr w:type="gramEnd"/>
      <w:r w:rsidRPr="00D70E14">
        <w:rPr>
          <w:rFonts w:cs="Verdana"/>
          <w:color w:val="000000"/>
        </w:rPr>
        <w:t xml:space="preserve"> célú ingatlanfejlesztés a szolgáltatások és a szabadidő eltöltési lehetőségek fejlesztése, bővítése érdekében; Kulturális funkciót ellátó infrastruktúra pl. szabadidő eltöltésre alkalmas közcélú terek kialakítása, meglévő létesítmények felújítása, átalakítása, bővítése; belső terek, helyiségek kialakítása, eszközbeszerzés; Közösségi központok, közösségi funkciót ellátó épületek bővítése, felújítása, helyi hálózatok, civil együttműködések ösztönzése érdekében (pl.: civil szolgáltató ház); </w:t>
      </w:r>
    </w:p>
    <w:p w:rsidR="005E20F8" w:rsidRDefault="005E20F8" w:rsidP="005E20F8">
      <w:pPr>
        <w:pStyle w:val="Listaszerbekezds"/>
        <w:numPr>
          <w:ilvl w:val="0"/>
          <w:numId w:val="4"/>
        </w:numPr>
      </w:pPr>
      <w:r w:rsidRPr="00D70E14">
        <w:rPr>
          <w:u w:val="single"/>
        </w:rPr>
        <w:lastRenderedPageBreak/>
        <w:t>Kiegészítő jelleg, lehatárolás</w:t>
      </w:r>
      <w:r>
        <w:t xml:space="preserve">: az OP-k </w:t>
      </w:r>
      <w:proofErr w:type="gramStart"/>
      <w:r>
        <w:t>közül  a</w:t>
      </w:r>
      <w:proofErr w:type="gramEnd"/>
      <w:r>
        <w:t xml:space="preserve"> VP-ben szerepel közösségi tér kialakítására pályázat (VP 7.4.1 – Alapvető szolgáltatások fejlesztése), amelynek részletes feltételei még nem ismertek,  viszont  azt tudjuk, hogy ezen intézkedés kifejezetten az 1000 fő alatti települések esetében támogatja a többfunkciós közösségi terek, szolgáltató központok létrehozását. </w:t>
      </w:r>
    </w:p>
    <w:p w:rsidR="005E20F8" w:rsidRDefault="005E20F8" w:rsidP="005E20F8">
      <w:pPr>
        <w:pStyle w:val="Listaszerbekezds"/>
        <w:numPr>
          <w:ilvl w:val="0"/>
          <w:numId w:val="4"/>
        </w:numPr>
      </w:pPr>
      <w:r w:rsidRPr="00D70E14">
        <w:rPr>
          <w:u w:val="single"/>
        </w:rPr>
        <w:t>A jogosultak köre</w:t>
      </w:r>
      <w:r>
        <w:t>: települési önkormányzatok, önkormányzati társulások, civil szervezetek</w:t>
      </w:r>
    </w:p>
    <w:p w:rsidR="005E20F8" w:rsidRPr="00D70E14" w:rsidRDefault="005E20F8" w:rsidP="005E20F8">
      <w:pPr>
        <w:pStyle w:val="Listaszerbekezds"/>
        <w:numPr>
          <w:ilvl w:val="0"/>
          <w:numId w:val="4"/>
        </w:numPr>
        <w:rPr>
          <w:u w:val="single"/>
        </w:rPr>
      </w:pPr>
      <w:r w:rsidRPr="00D70E14">
        <w:rPr>
          <w:u w:val="single"/>
        </w:rPr>
        <w:t xml:space="preserve">A kiválasztási kritériumok, alapelvek </w:t>
      </w:r>
    </w:p>
    <w:p w:rsidR="005E20F8" w:rsidRDefault="005E20F8" w:rsidP="005E20F8">
      <w:pPr>
        <w:pStyle w:val="Listaszerbekezds"/>
        <w:numPr>
          <w:ilvl w:val="0"/>
          <w:numId w:val="4"/>
        </w:numPr>
      </w:pPr>
      <w:r>
        <w:t xml:space="preserve">Tervezett forrás: </w:t>
      </w:r>
    </w:p>
    <w:p w:rsidR="005E20F8" w:rsidRDefault="005E20F8" w:rsidP="005E20F8">
      <w:pPr>
        <w:pStyle w:val="Listaszerbekezds"/>
      </w:pPr>
      <w:proofErr w:type="gramStart"/>
      <w:r>
        <w:t>a</w:t>
      </w:r>
      <w:proofErr w:type="gramEnd"/>
      <w:r>
        <w:t>)az intézkedésre allokált forrás nagysága a HACS tervezési területén: 32.000.000 Ft</w:t>
      </w:r>
    </w:p>
    <w:p w:rsidR="005E20F8" w:rsidRDefault="005E20F8" w:rsidP="005E20F8">
      <w:pPr>
        <w:pStyle w:val="Listaszerbekezds"/>
      </w:pPr>
      <w:r>
        <w:t>b) Az egy projektre jutó támogatási összeg: 100.000-2.900.000 Ft</w:t>
      </w:r>
    </w:p>
    <w:p w:rsidR="005E20F8" w:rsidRDefault="005E20F8" w:rsidP="005E20F8">
      <w:pPr>
        <w:pStyle w:val="Listaszerbekezds"/>
      </w:pPr>
      <w:r>
        <w:t>c)</w:t>
      </w:r>
      <w:proofErr w:type="gramStart"/>
      <w:r>
        <w:t>A</w:t>
      </w:r>
      <w:proofErr w:type="gramEnd"/>
      <w:r>
        <w:t xml:space="preserve"> maximális támogatási intenzitás: 85 %</w:t>
      </w:r>
    </w:p>
    <w:p w:rsidR="005E20F8" w:rsidRDefault="005E20F8" w:rsidP="005E20F8">
      <w:pPr>
        <w:pStyle w:val="Listaszerbekezds"/>
      </w:pPr>
    </w:p>
    <w:p w:rsidR="005E20F8" w:rsidRDefault="005E20F8" w:rsidP="005E20F8">
      <w:pPr>
        <w:pStyle w:val="Listaszerbekezds"/>
        <w:numPr>
          <w:ilvl w:val="0"/>
          <w:numId w:val="4"/>
        </w:numPr>
      </w:pPr>
      <w:r>
        <w:t xml:space="preserve"> A megvalósítás tervezett intervalluma: 2016. IV. negyedév – 2020. IV. negyedév</w:t>
      </w:r>
    </w:p>
    <w:p w:rsidR="005E20F8" w:rsidRDefault="005E20F8" w:rsidP="005E20F8">
      <w:pPr>
        <w:pStyle w:val="Listaszerbekezds"/>
        <w:numPr>
          <w:ilvl w:val="0"/>
          <w:numId w:val="4"/>
        </w:numPr>
      </w:pPr>
      <w:r>
        <w:t>Kimeneti indikátorok</w:t>
      </w:r>
      <w:proofErr w:type="gramStart"/>
      <w:r>
        <w:t xml:space="preserve">: </w:t>
      </w:r>
      <w:r w:rsidR="00636850">
        <w:t xml:space="preserve"> 5-10</w:t>
      </w:r>
      <w:proofErr w:type="gramEnd"/>
      <w:r w:rsidR="00636850">
        <w:t xml:space="preserve"> közösségi </w:t>
      </w:r>
      <w:r w:rsidR="00120DF8">
        <w:t>funkciót ellátó tér</w:t>
      </w:r>
    </w:p>
    <w:p w:rsidR="005E20F8" w:rsidRDefault="005E20F8" w:rsidP="005E20F8"/>
    <w:p w:rsidR="005E20F8" w:rsidRDefault="005E20F8" w:rsidP="005E20F8">
      <w:r>
        <w:t xml:space="preserve">VI. </w:t>
      </w:r>
    </w:p>
    <w:p w:rsidR="005E20F8" w:rsidRDefault="005E20F8" w:rsidP="005E20F8">
      <w:pPr>
        <w:rPr>
          <w:u w:val="single"/>
        </w:rPr>
      </w:pPr>
      <w:r w:rsidRPr="000A1528">
        <w:rPr>
          <w:highlight w:val="magenta"/>
        </w:rPr>
        <w:t xml:space="preserve">1. </w:t>
      </w:r>
      <w:r w:rsidRPr="000A1528">
        <w:rPr>
          <w:highlight w:val="magenta"/>
          <w:u w:val="single"/>
        </w:rPr>
        <w:t>Az intézkedés megnevezése: A településkép, mint tájérték megőrzése, fejlesztése</w:t>
      </w:r>
    </w:p>
    <w:p w:rsidR="005E20F8" w:rsidRPr="00E67D2B" w:rsidRDefault="005E20F8" w:rsidP="00266EDE">
      <w:pPr>
        <w:pStyle w:val="Listaszerbekezds"/>
        <w:numPr>
          <w:ilvl w:val="0"/>
          <w:numId w:val="19"/>
        </w:numPr>
        <w:rPr>
          <w:u w:val="single"/>
        </w:rPr>
      </w:pPr>
      <w:r w:rsidRPr="00E67D2B">
        <w:rPr>
          <w:u w:val="single"/>
        </w:rPr>
        <w:t xml:space="preserve">Specifikus cél: </w:t>
      </w:r>
      <w:r w:rsidRPr="00E67D2B">
        <w:t>turizmusfejlesztés, a településkép, mint tájérték megőrzése; fiatalok helyben</w:t>
      </w:r>
      <w:r>
        <w:t xml:space="preserve"> </w:t>
      </w:r>
      <w:r w:rsidRPr="00E67D2B">
        <w:t>tartásának, betelepül</w:t>
      </w:r>
      <w:r>
        <w:t>é</w:t>
      </w:r>
      <w:r w:rsidRPr="00E67D2B">
        <w:t>sének ösztönzése</w:t>
      </w:r>
    </w:p>
    <w:p w:rsidR="005E20F8" w:rsidRPr="00E67D2B" w:rsidRDefault="005E20F8" w:rsidP="00266EDE">
      <w:pPr>
        <w:pStyle w:val="Listaszerbekezds"/>
        <w:numPr>
          <w:ilvl w:val="0"/>
          <w:numId w:val="19"/>
        </w:numPr>
        <w:rPr>
          <w:u w:val="single"/>
        </w:rPr>
      </w:pPr>
      <w:r w:rsidRPr="00E67D2B">
        <w:rPr>
          <w:u w:val="single"/>
        </w:rPr>
        <w:t>Indoklás, alátámasztás</w:t>
      </w:r>
      <w:proofErr w:type="gramStart"/>
      <w:r>
        <w:t xml:space="preserve">:  </w:t>
      </w:r>
      <w:r w:rsidRPr="00E67D2B">
        <w:rPr>
          <w:rFonts w:cs="Times New Roman"/>
          <w:color w:val="000000"/>
        </w:rPr>
        <w:t>A</w:t>
      </w:r>
      <w:proofErr w:type="gramEnd"/>
      <w:r w:rsidRPr="00E67D2B">
        <w:rPr>
          <w:rFonts w:cs="Times New Roman"/>
          <w:color w:val="000000"/>
        </w:rPr>
        <w:t xml:space="preserve"> rendezett, vonzó településkép a települések/térség turizmusát, a magasabb látogató számot nagymértékben befolyásolja.  </w:t>
      </w:r>
      <w:r w:rsidRPr="00D70E14">
        <w:t xml:space="preserve">A lakosság </w:t>
      </w:r>
      <w:r>
        <w:t>egyre</w:t>
      </w:r>
      <w:r w:rsidRPr="00D70E14">
        <w:t xml:space="preserve"> szélesebb köre igényli, hogy a</w:t>
      </w:r>
      <w:r>
        <w:t xml:space="preserve"> települési környezet rendezett és</w:t>
      </w:r>
      <w:r w:rsidRPr="00D70E14">
        <w:t xml:space="preserve"> ápolt legyen. </w:t>
      </w:r>
      <w:r w:rsidRPr="00E67D2B">
        <w:rPr>
          <w:rFonts w:cs="Times New Roman"/>
          <w:color w:val="000000"/>
        </w:rPr>
        <w:t xml:space="preserve">Beavatkozás célja a településkép megjelenésében jelentős szereppel bíró építmények, táj és </w:t>
      </w:r>
      <w:proofErr w:type="gramStart"/>
      <w:r w:rsidRPr="00E67D2B">
        <w:rPr>
          <w:rFonts w:cs="Times New Roman"/>
          <w:color w:val="000000"/>
        </w:rPr>
        <w:t>kertépítészeti  elemek</w:t>
      </w:r>
      <w:proofErr w:type="gramEnd"/>
      <w:r w:rsidRPr="00E67D2B">
        <w:rPr>
          <w:rFonts w:cs="Times New Roman"/>
          <w:color w:val="000000"/>
        </w:rPr>
        <w:t xml:space="preserve"> pl. szobrok, látvány térelemek, zöld felületek, stb.  létrehozása, felújítása </w:t>
      </w:r>
    </w:p>
    <w:p w:rsidR="005E20F8" w:rsidRPr="00D70E14" w:rsidRDefault="005E20F8" w:rsidP="00266EDE">
      <w:pPr>
        <w:pStyle w:val="Listaszerbekezds"/>
        <w:numPr>
          <w:ilvl w:val="0"/>
          <w:numId w:val="19"/>
        </w:numPr>
        <w:jc w:val="both"/>
      </w:pPr>
      <w:r w:rsidRPr="00E67D2B">
        <w:rPr>
          <w:u w:val="single"/>
        </w:rPr>
        <w:t>Támogatható tevékenységi területek meghatározása</w:t>
      </w:r>
      <w:r w:rsidRPr="00D70E14">
        <w:t>: a település megjelenésében szereppel bíró építmények, tájelemek létrehozása/ felújítása</w:t>
      </w:r>
    </w:p>
    <w:p w:rsidR="005E20F8" w:rsidRPr="00D70E14" w:rsidRDefault="005E20F8" w:rsidP="00266EDE">
      <w:pPr>
        <w:pStyle w:val="Listaszerbekezds"/>
        <w:numPr>
          <w:ilvl w:val="0"/>
          <w:numId w:val="19"/>
        </w:numPr>
        <w:jc w:val="both"/>
      </w:pPr>
      <w:r w:rsidRPr="00E67D2B">
        <w:rPr>
          <w:u w:val="single"/>
        </w:rPr>
        <w:t>Kiegészítő jelleg, lehatárolás</w:t>
      </w:r>
      <w:proofErr w:type="gramStart"/>
      <w:r w:rsidRPr="00D70E14">
        <w:t>:  A</w:t>
      </w:r>
      <w:proofErr w:type="gramEnd"/>
      <w:r w:rsidRPr="00D70E14">
        <w:t xml:space="preserve"> VP 7.2.1. kisméretű infrastruktúra fejlesztés csak az településképet meghatározó épületek külső  rekonstrukcióját támogatja, építmények, műalkotások, táj és kertépítészeti elemek létrehozása, felújítása ebből nem támogatható.. A kedvezményezett vállalja, hogy a megvalósítást követően bemutatkozó anyagot készít a fejlesztésről, melyet eljuttat a LEADER Helyi Akciócsoport számára, honlapon történő megjelenés céljából, biztosítva a nyilvánosságot és a LEADER program népszerűsítését. A fejlesztés megvalósításához építési beruházás esetében helyi vagy HACS térségi vállalkozásokkal valósítja meg egy részét vagy egészét, melyről együttműködési megállapodást köt, mellyel a helyi vállalkozók piaci stabilitását segíti elő.</w:t>
      </w:r>
    </w:p>
    <w:p w:rsidR="005E20F8" w:rsidRPr="00D70E14" w:rsidRDefault="005E20F8" w:rsidP="00266EDE">
      <w:pPr>
        <w:pStyle w:val="Listaszerbekezds"/>
        <w:numPr>
          <w:ilvl w:val="0"/>
          <w:numId w:val="19"/>
        </w:numPr>
        <w:jc w:val="both"/>
      </w:pPr>
      <w:r w:rsidRPr="00E67D2B">
        <w:rPr>
          <w:u w:val="single"/>
        </w:rPr>
        <w:t>A jogosultak köre</w:t>
      </w:r>
      <w:r w:rsidRPr="00D70E14">
        <w:t>: önkormányzat, önkormányzati társulás, civil szervezet</w:t>
      </w:r>
    </w:p>
    <w:p w:rsidR="005E20F8" w:rsidRPr="00D70E14" w:rsidRDefault="005E20F8" w:rsidP="00266EDE">
      <w:pPr>
        <w:pStyle w:val="Listaszerbekezds"/>
        <w:numPr>
          <w:ilvl w:val="0"/>
          <w:numId w:val="19"/>
        </w:numPr>
        <w:jc w:val="both"/>
      </w:pPr>
      <w:r w:rsidRPr="00D70E14">
        <w:t xml:space="preserve">A kiválasztási kritériumok, </w:t>
      </w:r>
      <w:proofErr w:type="gramStart"/>
      <w:r w:rsidRPr="00D70E14">
        <w:t>alapelvek :</w:t>
      </w:r>
      <w:proofErr w:type="gramEnd"/>
      <w:r w:rsidRPr="00D70E14">
        <w:t xml:space="preserve"> </w:t>
      </w:r>
      <w:r w:rsidR="00FB6C30">
        <w:t xml:space="preserve">A kedvezményezett együttműködik </w:t>
      </w:r>
      <w:r w:rsidR="00FB6C30" w:rsidRPr="00D70E14">
        <w:t xml:space="preserve"> a Helyi Akciócsoporttal, melynek célja a Helyi Fejlesztési Stratégia </w:t>
      </w:r>
      <w:r w:rsidR="00FB6C30">
        <w:t xml:space="preserve">megvalósításával kapcsolatos konzultáción </w:t>
      </w:r>
      <w:r w:rsidR="00FB6C30" w:rsidRPr="00D70E14">
        <w:t xml:space="preserve"> történő részvétel</w:t>
      </w:r>
      <w:r w:rsidR="00FB6C30">
        <w:t xml:space="preserve">. </w:t>
      </w:r>
      <w:proofErr w:type="gramStart"/>
      <w:r w:rsidR="00FB6C30">
        <w:t>…</w:t>
      </w:r>
      <w:proofErr w:type="spellStart"/>
      <w:proofErr w:type="gramEnd"/>
      <w:r w:rsidR="00FB6C30">
        <w:t>stb</w:t>
      </w:r>
      <w:proofErr w:type="spellEnd"/>
    </w:p>
    <w:p w:rsidR="005E20F8" w:rsidRDefault="005E20F8" w:rsidP="00266EDE">
      <w:pPr>
        <w:pStyle w:val="Listaszerbekezds"/>
        <w:numPr>
          <w:ilvl w:val="0"/>
          <w:numId w:val="19"/>
        </w:numPr>
      </w:pPr>
      <w:r>
        <w:t xml:space="preserve">Tervezett forrás: </w:t>
      </w:r>
    </w:p>
    <w:p w:rsidR="005E20F8" w:rsidRDefault="005E20F8" w:rsidP="005E20F8">
      <w:pPr>
        <w:pStyle w:val="Listaszerbekezds"/>
      </w:pPr>
      <w:proofErr w:type="gramStart"/>
      <w:r>
        <w:t>a</w:t>
      </w:r>
      <w:proofErr w:type="gramEnd"/>
      <w:r>
        <w:t>)az intézkedésre allokált forrás nagysága a HACS tervezési területén: 32.000.000 Ft</w:t>
      </w:r>
    </w:p>
    <w:p w:rsidR="005E20F8" w:rsidRDefault="005E20F8" w:rsidP="005E20F8">
      <w:pPr>
        <w:pStyle w:val="Listaszerbekezds"/>
      </w:pPr>
      <w:r>
        <w:lastRenderedPageBreak/>
        <w:t>b) Az egy projektre jutó támogatási összeg: 100.000-2.900.000 Ft</w:t>
      </w:r>
    </w:p>
    <w:p w:rsidR="005E20F8" w:rsidRDefault="005E20F8" w:rsidP="005E20F8">
      <w:pPr>
        <w:pStyle w:val="Listaszerbekezds"/>
      </w:pPr>
      <w:r>
        <w:t>c)</w:t>
      </w:r>
      <w:proofErr w:type="gramStart"/>
      <w:r>
        <w:t>A</w:t>
      </w:r>
      <w:proofErr w:type="gramEnd"/>
      <w:r>
        <w:t xml:space="preserve"> maximális támogatási intenzitás: 85 %</w:t>
      </w:r>
    </w:p>
    <w:p w:rsidR="005E20F8" w:rsidRDefault="005E20F8" w:rsidP="00266EDE">
      <w:pPr>
        <w:pStyle w:val="Listaszerbekezds"/>
        <w:numPr>
          <w:ilvl w:val="0"/>
          <w:numId w:val="19"/>
        </w:numPr>
        <w:jc w:val="both"/>
      </w:pPr>
      <w:r>
        <w:t>megvalósítás tervezett intervalluma: 2016. IV. negyedév – 2020. IV. negyedév</w:t>
      </w:r>
    </w:p>
    <w:p w:rsidR="005E20F8" w:rsidRDefault="005E20F8" w:rsidP="00266EDE">
      <w:pPr>
        <w:pStyle w:val="Listaszerbekezds"/>
        <w:numPr>
          <w:ilvl w:val="0"/>
          <w:numId w:val="19"/>
        </w:numPr>
      </w:pPr>
      <w:r>
        <w:t xml:space="preserve">Kimeneti indikátorok: </w:t>
      </w:r>
      <w:r w:rsidR="00FB6C30">
        <w:t>5-10 db</w:t>
      </w:r>
    </w:p>
    <w:p w:rsidR="005E20F8" w:rsidRDefault="005E20F8" w:rsidP="005E20F8">
      <w:r w:rsidRPr="000A1528">
        <w:rPr>
          <w:highlight w:val="magenta"/>
        </w:rPr>
        <w:t>VII. Turizmusfejlesztés</w:t>
      </w:r>
      <w:r>
        <w:t xml:space="preserve"> </w:t>
      </w:r>
    </w:p>
    <w:p w:rsidR="005E20F8" w:rsidRPr="00655E1E" w:rsidRDefault="005E20F8" w:rsidP="005E20F8">
      <w:pPr>
        <w:pStyle w:val="Listaszerbekezds"/>
        <w:numPr>
          <w:ilvl w:val="0"/>
          <w:numId w:val="8"/>
        </w:numPr>
        <w:jc w:val="both"/>
        <w:rPr>
          <w:u w:val="single"/>
        </w:rPr>
      </w:pPr>
      <w:r w:rsidRPr="00655E1E">
        <w:rPr>
          <w:u w:val="single"/>
        </w:rPr>
        <w:t>Az intézkedés megnevezése: Turizmusfejlesztés</w:t>
      </w:r>
    </w:p>
    <w:p w:rsidR="005E20F8" w:rsidRPr="00655E1E" w:rsidRDefault="005E20F8" w:rsidP="005E20F8">
      <w:pPr>
        <w:pStyle w:val="Listaszerbekezds"/>
        <w:numPr>
          <w:ilvl w:val="0"/>
          <w:numId w:val="8"/>
        </w:numPr>
        <w:jc w:val="both"/>
      </w:pPr>
      <w:r w:rsidRPr="00655E1E">
        <w:rPr>
          <w:u w:val="single"/>
        </w:rPr>
        <w:t>Specifikus cél</w:t>
      </w:r>
      <w:r w:rsidRPr="00655E1E">
        <w:t xml:space="preserve">: Települési/térségi szintű kulturális vonzerőre alapuló, </w:t>
      </w:r>
      <w:proofErr w:type="spellStart"/>
      <w:r w:rsidRPr="00655E1E">
        <w:t>ökoturisztikai</w:t>
      </w:r>
      <w:proofErr w:type="spellEnd"/>
      <w:r w:rsidRPr="00655E1E">
        <w:t xml:space="preserve">, aktív turizmushoz kapcsolódó fejlesztések </w:t>
      </w:r>
    </w:p>
    <w:p w:rsidR="005E20F8" w:rsidRPr="00655E1E" w:rsidRDefault="005E20F8" w:rsidP="005E20F8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55E1E">
        <w:rPr>
          <w:u w:val="single"/>
        </w:rPr>
        <w:t>Indoklás, alátámasztás</w:t>
      </w:r>
      <w:r w:rsidRPr="00655E1E">
        <w:t xml:space="preserve">: A HFS tervezési terület természeti, kulturális adottságokban gazdag. Ezen természeti értékek (folyóvizek, holtágak, erdős területek, stb.) javarészt kihasználatlanok. A helyi adottságokra épülő turizmusfejlesztés növeli a térség turisztikai szálláshelyein eltöltött vendégéjszakák számát. Az intézkedés azon helyi/térségi jelentőségű fejlesztési igényekre kíván reagálni melyek a helyben tartózkodási időt hosszabbító lehetőséget jelentenek, ezáltal helyi/térségi foglalkoztatás-bővítési potenciált hordoznak magukban. </w:t>
      </w:r>
    </w:p>
    <w:p w:rsidR="005E20F8" w:rsidRPr="00655E1E" w:rsidRDefault="005E20F8" w:rsidP="005E20F8">
      <w:pPr>
        <w:pStyle w:val="Listaszerbekezds"/>
        <w:numPr>
          <w:ilvl w:val="0"/>
          <w:numId w:val="8"/>
        </w:numPr>
        <w:jc w:val="both"/>
      </w:pPr>
      <w:r w:rsidRPr="00655E1E">
        <w:rPr>
          <w:u w:val="single"/>
        </w:rPr>
        <w:t>Támogatható tevékenységi területek</w:t>
      </w:r>
      <w:r w:rsidRPr="00655E1E">
        <w:t xml:space="preserve">: kulturális örökség, természeti adottság és érték bemutathatóvá tételéhez, turisztikai célú hasznosításához kapcsolódó építés, bővítés; vendégfogadó terek kialakítása, turistafogadáshoz szükséges szolgáltatási háttér kialakítása; természeti értékek bemutatására alkalmas helyszínek </w:t>
      </w:r>
      <w:proofErr w:type="spellStart"/>
      <w:r w:rsidRPr="00655E1E">
        <w:t>ökoturisztikai</w:t>
      </w:r>
      <w:proofErr w:type="spellEnd"/>
      <w:r w:rsidRPr="00655E1E">
        <w:t xml:space="preserve"> fejlesztései; aktív (vadász, lovas, horgász, vízi) turizmushoz kapcsolódó fejlesztések</w:t>
      </w:r>
    </w:p>
    <w:p w:rsidR="005E20F8" w:rsidRPr="00655E1E" w:rsidRDefault="005E20F8" w:rsidP="005E20F8">
      <w:pPr>
        <w:pStyle w:val="Default"/>
        <w:numPr>
          <w:ilvl w:val="0"/>
          <w:numId w:val="8"/>
        </w:numPr>
        <w:jc w:val="both"/>
        <w:rPr>
          <w:rFonts w:asciiTheme="minorHAnsi" w:hAnsiTheme="minorHAnsi" w:cs="Arial"/>
          <w:bCs/>
          <w:iCs/>
          <w:sz w:val="22"/>
          <w:szCs w:val="22"/>
        </w:rPr>
      </w:pPr>
      <w:r w:rsidRPr="00655E1E">
        <w:rPr>
          <w:sz w:val="22"/>
          <w:szCs w:val="22"/>
          <w:u w:val="single"/>
        </w:rPr>
        <w:t>Kiegészítő jelleg, leha</w:t>
      </w:r>
      <w:r w:rsidRPr="00655E1E">
        <w:rPr>
          <w:sz w:val="22"/>
          <w:szCs w:val="22"/>
        </w:rPr>
        <w:t xml:space="preserve">tárolás: a megyei TOP </w:t>
      </w:r>
      <w:r w:rsidRPr="00655E1E">
        <w:rPr>
          <w:rFonts w:asciiTheme="minorHAnsi" w:hAnsiTheme="minorHAnsi" w:cs="Arial"/>
          <w:bCs/>
          <w:iCs/>
          <w:sz w:val="22"/>
          <w:szCs w:val="22"/>
        </w:rPr>
        <w:t xml:space="preserve">Társadalmi és környezeti szempontból fenntartható turizmusfejlesztés c. felhívás keretében ezen intézkedésekre </w:t>
      </w:r>
      <w:proofErr w:type="gramStart"/>
      <w:r w:rsidRPr="00655E1E">
        <w:rPr>
          <w:rFonts w:asciiTheme="minorHAnsi" w:hAnsiTheme="minorHAnsi" w:cs="Arial"/>
          <w:bCs/>
          <w:iCs/>
          <w:sz w:val="22"/>
          <w:szCs w:val="22"/>
        </w:rPr>
        <w:t>kínálkozik</w:t>
      </w:r>
      <w:proofErr w:type="gramEnd"/>
      <w:r w:rsidRPr="00655E1E">
        <w:rPr>
          <w:rFonts w:asciiTheme="minorHAnsi" w:hAnsiTheme="minorHAnsi" w:cs="Arial"/>
          <w:bCs/>
          <w:iCs/>
          <w:sz w:val="22"/>
          <w:szCs w:val="22"/>
        </w:rPr>
        <w:t xml:space="preserve"> pályázati lehetőség azonban a pályázói kör le van szűkítve a köz és civil szféra tagjaira, vállalkozások nem pályázhatnak. A </w:t>
      </w:r>
      <w:proofErr w:type="spellStart"/>
      <w:r w:rsidRPr="00655E1E">
        <w:rPr>
          <w:rFonts w:asciiTheme="minorHAnsi" w:hAnsiTheme="minorHAnsi" w:cs="Arial"/>
          <w:bCs/>
          <w:iCs/>
          <w:sz w:val="22"/>
          <w:szCs w:val="22"/>
        </w:rPr>
        <w:t>TOP-tól</w:t>
      </w:r>
      <w:proofErr w:type="spellEnd"/>
      <w:r w:rsidRPr="00655E1E">
        <w:rPr>
          <w:rFonts w:asciiTheme="minorHAnsi" w:hAnsiTheme="minorHAnsi" w:cs="Arial"/>
          <w:bCs/>
          <w:iCs/>
          <w:sz w:val="22"/>
          <w:szCs w:val="22"/>
        </w:rPr>
        <w:t xml:space="preserve"> támogatási összegben is elhatárolódunk, mivel abban 50 millió Ft a minimum igényelhető támogatási összeg. A VP keretében, azon belül a diverzifikációra irányuló intézkedésben lesz lehetőség turisztikai célú </w:t>
      </w:r>
      <w:proofErr w:type="gramStart"/>
      <w:r w:rsidRPr="00655E1E">
        <w:rPr>
          <w:rFonts w:asciiTheme="minorHAnsi" w:hAnsiTheme="minorHAnsi" w:cs="Arial"/>
          <w:bCs/>
          <w:iCs/>
          <w:sz w:val="22"/>
          <w:szCs w:val="22"/>
        </w:rPr>
        <w:t>fejlesztésekre</w:t>
      </w:r>
      <w:proofErr w:type="gramEnd"/>
      <w:r w:rsidRPr="00655E1E">
        <w:rPr>
          <w:rFonts w:asciiTheme="minorHAnsi" w:hAnsiTheme="minorHAnsi" w:cs="Arial"/>
          <w:bCs/>
          <w:iCs/>
          <w:sz w:val="22"/>
          <w:szCs w:val="22"/>
        </w:rPr>
        <w:t xml:space="preserve"> de kizárólag mezőgazdasággal foglalkozó </w:t>
      </w:r>
      <w:proofErr w:type="spellStart"/>
      <w:r w:rsidRPr="00655E1E">
        <w:rPr>
          <w:rFonts w:asciiTheme="minorHAnsi" w:hAnsiTheme="minorHAnsi" w:cs="Arial"/>
          <w:bCs/>
          <w:iCs/>
          <w:sz w:val="22"/>
          <w:szCs w:val="22"/>
        </w:rPr>
        <w:t>mikrovállalkozásoknak</w:t>
      </w:r>
      <w:proofErr w:type="spellEnd"/>
      <w:r w:rsidRPr="00655E1E">
        <w:rPr>
          <w:rFonts w:asciiTheme="minorHAnsi" w:hAnsiTheme="minorHAnsi" w:cs="Arial"/>
          <w:bCs/>
          <w:iCs/>
          <w:sz w:val="22"/>
          <w:szCs w:val="22"/>
        </w:rPr>
        <w:t xml:space="preserve"> minősülő pályázók esetén. </w:t>
      </w:r>
    </w:p>
    <w:p w:rsidR="005E20F8" w:rsidRPr="00655E1E" w:rsidRDefault="005E20F8" w:rsidP="005E20F8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655E1E">
        <w:rPr>
          <w:sz w:val="22"/>
          <w:szCs w:val="22"/>
          <w:u w:val="single"/>
        </w:rPr>
        <w:t>A jogosultak köre</w:t>
      </w:r>
      <w:r w:rsidRPr="00655E1E">
        <w:rPr>
          <w:sz w:val="22"/>
          <w:szCs w:val="22"/>
        </w:rPr>
        <w:t xml:space="preserve">: önkormányzat, önkormányzati társulás, non-profit szervezet, civil, </w:t>
      </w:r>
      <w:proofErr w:type="spellStart"/>
      <w:r w:rsidRPr="00655E1E">
        <w:rPr>
          <w:sz w:val="22"/>
          <w:szCs w:val="22"/>
        </w:rPr>
        <w:t>mikrovállalkozás</w:t>
      </w:r>
      <w:proofErr w:type="spellEnd"/>
    </w:p>
    <w:p w:rsidR="005E20F8" w:rsidRPr="00655E1E" w:rsidRDefault="005E20F8" w:rsidP="005E20F8">
      <w:pPr>
        <w:pStyle w:val="Listaszerbekezds"/>
        <w:numPr>
          <w:ilvl w:val="0"/>
          <w:numId w:val="8"/>
        </w:numPr>
        <w:jc w:val="both"/>
        <w:rPr>
          <w:u w:val="single"/>
        </w:rPr>
      </w:pPr>
      <w:r w:rsidRPr="00655E1E">
        <w:rPr>
          <w:u w:val="single"/>
        </w:rPr>
        <w:t xml:space="preserve">A kiválasztási kritériumok, alapelvek </w:t>
      </w:r>
    </w:p>
    <w:p w:rsidR="005E20F8" w:rsidRDefault="005E20F8" w:rsidP="005E20F8">
      <w:pPr>
        <w:pStyle w:val="Listaszerbekezds"/>
        <w:numPr>
          <w:ilvl w:val="0"/>
          <w:numId w:val="8"/>
        </w:numPr>
        <w:jc w:val="both"/>
      </w:pPr>
      <w:r w:rsidRPr="008C4B70">
        <w:rPr>
          <w:u w:val="single"/>
        </w:rPr>
        <w:t>Tervezett forrás</w:t>
      </w:r>
      <w:r w:rsidRPr="00655E1E">
        <w:t xml:space="preserve">: </w:t>
      </w:r>
    </w:p>
    <w:p w:rsidR="005E20F8" w:rsidRDefault="005E20F8" w:rsidP="005E20F8">
      <w:pPr>
        <w:pStyle w:val="Listaszerbekezds"/>
      </w:pPr>
      <w:proofErr w:type="gramStart"/>
      <w:r>
        <w:t>a</w:t>
      </w:r>
      <w:proofErr w:type="gramEnd"/>
      <w:r>
        <w:t>)az intézkedésre allokált forrás nagysága a HACS tervezési területén: 32.000.000 Ft</w:t>
      </w:r>
    </w:p>
    <w:p w:rsidR="005E20F8" w:rsidRDefault="005E20F8" w:rsidP="005E20F8">
      <w:pPr>
        <w:pStyle w:val="Listaszerbekezds"/>
      </w:pPr>
      <w:r>
        <w:t>b) Az egy projektre jutó támogatási összeg: 100.000-2.900.000 Ft</w:t>
      </w:r>
    </w:p>
    <w:p w:rsidR="005E20F8" w:rsidRPr="006B5BB6" w:rsidRDefault="005E20F8" w:rsidP="005E20F8">
      <w:pPr>
        <w:pStyle w:val="Listaszerbekezds"/>
        <w:rPr>
          <w:color w:val="FF0000"/>
        </w:rPr>
      </w:pPr>
      <w:r>
        <w:t>c)</w:t>
      </w:r>
      <w:proofErr w:type="gramStart"/>
      <w:r>
        <w:t>A</w:t>
      </w:r>
      <w:proofErr w:type="gramEnd"/>
      <w:r>
        <w:t xml:space="preserve"> maximális támogatási intenzitás: </w:t>
      </w:r>
      <w:r w:rsidR="006B5BB6" w:rsidRPr="006B5BB6">
        <w:rPr>
          <w:color w:val="FF0000"/>
        </w:rPr>
        <w:t>60</w:t>
      </w:r>
      <w:r w:rsidRPr="006B5BB6">
        <w:rPr>
          <w:color w:val="FF0000"/>
        </w:rPr>
        <w:t xml:space="preserve"> %</w:t>
      </w:r>
    </w:p>
    <w:p w:rsidR="005E20F8" w:rsidRDefault="005E20F8" w:rsidP="005E20F8">
      <w:pPr>
        <w:pStyle w:val="Listaszerbekezds"/>
        <w:jc w:val="both"/>
      </w:pPr>
    </w:p>
    <w:p w:rsidR="005E20F8" w:rsidRPr="00655E1E" w:rsidRDefault="005E20F8" w:rsidP="005E20F8">
      <w:pPr>
        <w:pStyle w:val="Listaszerbekezds"/>
        <w:numPr>
          <w:ilvl w:val="0"/>
          <w:numId w:val="8"/>
        </w:numPr>
        <w:jc w:val="both"/>
      </w:pPr>
      <w:r w:rsidRPr="008C4B70">
        <w:rPr>
          <w:u w:val="single"/>
        </w:rPr>
        <w:t xml:space="preserve"> A megvalósítás tervezett intervalluma</w:t>
      </w:r>
      <w:r w:rsidRPr="00655E1E">
        <w:t>: 2016. I</w:t>
      </w:r>
      <w:r>
        <w:t>V. negyedév – 2020. IV. negyedév</w:t>
      </w:r>
    </w:p>
    <w:p w:rsidR="005E20F8" w:rsidRPr="00655E1E" w:rsidRDefault="005E20F8" w:rsidP="005E20F8">
      <w:pPr>
        <w:pStyle w:val="Listaszerbekezds"/>
        <w:jc w:val="both"/>
      </w:pPr>
    </w:p>
    <w:p w:rsidR="005E20F8" w:rsidRPr="00655E1E" w:rsidRDefault="005E20F8" w:rsidP="005E20F8">
      <w:pPr>
        <w:pStyle w:val="Listaszerbekezds"/>
        <w:numPr>
          <w:ilvl w:val="0"/>
          <w:numId w:val="8"/>
        </w:numPr>
        <w:jc w:val="both"/>
      </w:pPr>
      <w:r w:rsidRPr="008C4B70">
        <w:rPr>
          <w:u w:val="single"/>
        </w:rPr>
        <w:t>Kimeneti indikátorok</w:t>
      </w:r>
      <w:r w:rsidRPr="00655E1E">
        <w:t xml:space="preserve">: </w:t>
      </w:r>
      <w:r w:rsidR="00FB6C30">
        <w:t>5-10 db</w:t>
      </w:r>
    </w:p>
    <w:p w:rsidR="005E20F8" w:rsidRPr="00655E1E" w:rsidRDefault="005E20F8" w:rsidP="005E20F8">
      <w:pPr>
        <w:jc w:val="both"/>
      </w:pPr>
    </w:p>
    <w:p w:rsidR="005E20F8" w:rsidRDefault="005E20F8" w:rsidP="005E20F8">
      <w:r>
        <w:t xml:space="preserve">VIII. </w:t>
      </w:r>
    </w:p>
    <w:p w:rsidR="005E20F8" w:rsidRPr="000A1528" w:rsidRDefault="005E20F8" w:rsidP="00266EDE">
      <w:pPr>
        <w:pStyle w:val="Listaszerbekezds"/>
        <w:numPr>
          <w:ilvl w:val="0"/>
          <w:numId w:val="9"/>
        </w:numPr>
        <w:rPr>
          <w:highlight w:val="magenta"/>
          <w:u w:val="single"/>
        </w:rPr>
      </w:pPr>
      <w:r w:rsidRPr="000A1528">
        <w:rPr>
          <w:highlight w:val="magenta"/>
          <w:u w:val="single"/>
        </w:rPr>
        <w:t>Az intézkedés megnevezése: A vidéki szellemi és közösségi élet fejlesztése</w:t>
      </w:r>
    </w:p>
    <w:p w:rsidR="005E20F8" w:rsidRDefault="005E20F8" w:rsidP="00266EDE">
      <w:pPr>
        <w:pStyle w:val="Listaszerbekezds"/>
        <w:numPr>
          <w:ilvl w:val="0"/>
          <w:numId w:val="9"/>
        </w:numPr>
      </w:pPr>
      <w:r w:rsidRPr="008C4B70">
        <w:rPr>
          <w:u w:val="single"/>
        </w:rPr>
        <w:lastRenderedPageBreak/>
        <w:t>Specifikus cél</w:t>
      </w:r>
      <w:r>
        <w:t xml:space="preserve">: A vidéki szellemi és közösségi élet fejlesztését, ismeretanyag átadását szolgáló programok, közösségi kezdeményezések, tevékenységek (pl. táborok, kiállítások), helyi társadalmi akciók támogatása, hozzá kapcsolódóan beruházások és eszközfejlesztés </w:t>
      </w:r>
    </w:p>
    <w:p w:rsidR="005E20F8" w:rsidRPr="006B25A6" w:rsidRDefault="005E20F8" w:rsidP="00266EDE">
      <w:pPr>
        <w:pStyle w:val="Listaszerbekezds"/>
        <w:numPr>
          <w:ilvl w:val="0"/>
          <w:numId w:val="9"/>
        </w:numPr>
        <w:jc w:val="both"/>
      </w:pPr>
      <w:r w:rsidRPr="008C4B70">
        <w:rPr>
          <w:u w:val="single"/>
        </w:rPr>
        <w:t>Indoklás, alátámasztás</w:t>
      </w:r>
      <w:proofErr w:type="gramStart"/>
      <w:r>
        <w:t>:  Az</w:t>
      </w:r>
      <w:proofErr w:type="gramEnd"/>
      <w:r>
        <w:t xml:space="preserve"> Alsó-Tisza Vidék Fejlesztéséért Egyesület a 2007-2013 közötti programozási időszakban is kiemelt figyelmet fordított az együttműködéseket is fokozó térségi közösségi élet fejlesztésére. </w:t>
      </w:r>
      <w:r w:rsidRPr="006B25A6">
        <w:t xml:space="preserve">A rendezvények szerepe a közösségi aktivitás területén nagyon jelentős. </w:t>
      </w:r>
      <w:r w:rsidRPr="006B25A6">
        <w:rPr>
          <w:rFonts w:ascii="Calibri" w:hAnsi="Calibri" w:cs="Calibri"/>
          <w:color w:val="000000"/>
        </w:rPr>
        <w:t xml:space="preserve">A kistelepüléseken általánosságban </w:t>
      </w:r>
      <w:r>
        <w:t xml:space="preserve">elmondható, hogy </w:t>
      </w:r>
      <w:proofErr w:type="gramStart"/>
      <w:r>
        <w:t xml:space="preserve">kevés </w:t>
      </w:r>
      <w:r w:rsidRPr="006B25A6">
        <w:rPr>
          <w:rFonts w:ascii="Calibri" w:hAnsi="Calibri" w:cs="Calibri"/>
          <w:color w:val="000000"/>
        </w:rPr>
        <w:t xml:space="preserve"> rendezvény</w:t>
      </w:r>
      <w:proofErr w:type="gramEnd"/>
      <w:r>
        <w:t xml:space="preserve"> van</w:t>
      </w:r>
      <w:r w:rsidRPr="006B25A6">
        <w:rPr>
          <w:rFonts w:ascii="Calibri" w:hAnsi="Calibri" w:cs="Calibri"/>
          <w:color w:val="000000"/>
        </w:rPr>
        <w:t>, a település</w:t>
      </w:r>
      <w:r>
        <w:rPr>
          <w:rFonts w:ascii="Calibri" w:hAnsi="Calibri" w:cs="Calibri"/>
          <w:color w:val="000000"/>
        </w:rPr>
        <w:t>ek</w:t>
      </w:r>
      <w:r w:rsidRPr="006B25A6">
        <w:rPr>
          <w:rFonts w:ascii="Calibri" w:hAnsi="Calibri" w:cs="Calibri"/>
          <w:color w:val="000000"/>
        </w:rPr>
        <w:t xml:space="preserve"> közösségeinek összetartó ereje csökken</w:t>
      </w:r>
      <w:r>
        <w:t xml:space="preserve">. </w:t>
      </w:r>
      <w:r w:rsidRPr="006B25A6">
        <w:rPr>
          <w:rFonts w:ascii="Calibri" w:hAnsi="Calibri" w:cs="Calibri"/>
          <w:color w:val="000000"/>
        </w:rPr>
        <w:t xml:space="preserve"> A helyi vagy több település összefogásával megvalósuló rendezvények </w:t>
      </w:r>
      <w:r>
        <w:rPr>
          <w:rFonts w:ascii="Calibri" w:hAnsi="Calibri" w:cs="Calibri"/>
          <w:color w:val="000000"/>
        </w:rPr>
        <w:t>segítik az identitástudat</w:t>
      </w:r>
      <w:r w:rsidRPr="006B25A6">
        <w:rPr>
          <w:rFonts w:ascii="Calibri" w:hAnsi="Calibri" w:cs="Calibri"/>
          <w:color w:val="000000"/>
        </w:rPr>
        <w:t xml:space="preserve"> mélyülését. Fontos, hogy olyan programok valósuljanak meg, amelyek </w:t>
      </w:r>
      <w:r>
        <w:rPr>
          <w:rFonts w:ascii="Calibri" w:hAnsi="Calibri" w:cs="Calibri"/>
          <w:color w:val="000000"/>
        </w:rPr>
        <w:t xml:space="preserve">szemléletformálók, </w:t>
      </w:r>
      <w:r w:rsidRPr="006B25A6">
        <w:rPr>
          <w:rFonts w:ascii="Calibri" w:hAnsi="Calibri" w:cs="Calibri"/>
          <w:color w:val="000000"/>
        </w:rPr>
        <w:t>segítik a közösség aktivitásának erősítését, közvetítik a helyi értékeket a helyi lakosság vagy a településre érkezők részére, segítik a hagyományok ápolását, a fiatalok helyben maradási lehető</w:t>
      </w:r>
      <w:r>
        <w:rPr>
          <w:rFonts w:ascii="Calibri" w:hAnsi="Calibri" w:cs="Calibri"/>
          <w:color w:val="000000"/>
        </w:rPr>
        <w:t xml:space="preserve">ségeinek megmutatását. </w:t>
      </w:r>
      <w:r w:rsidRPr="006B25A6">
        <w:rPr>
          <w:rFonts w:eastAsia="Times New Roman"/>
          <w:color w:val="000000"/>
          <w:lang w:eastAsia="hu-HU"/>
        </w:rPr>
        <w:t xml:space="preserve">A térségben a települések olyan természeti és kulturális értékekkel rendelkeznek, melyek alkalmasak lennének a helyi turisztikai fejlesztések kiindulópontjának, a helyi értékek, látnivalók bemutatása által. A források </w:t>
      </w:r>
      <w:proofErr w:type="gramStart"/>
      <w:r w:rsidRPr="006B25A6">
        <w:rPr>
          <w:rFonts w:eastAsia="Times New Roman"/>
          <w:color w:val="000000"/>
          <w:lang w:eastAsia="hu-HU"/>
        </w:rPr>
        <w:t>hiánya  miatt</w:t>
      </w:r>
      <w:proofErr w:type="gramEnd"/>
      <w:r w:rsidRPr="006B25A6">
        <w:rPr>
          <w:rFonts w:eastAsia="Times New Roman"/>
          <w:color w:val="000000"/>
          <w:lang w:eastAsia="hu-HU"/>
        </w:rPr>
        <w:t xml:space="preserve"> a helyi értékek elveszhetnek, feledésbe merülhetnek. A kulturális és környezeti értékek felkarolása, rendezése, megfelelő színvonalú bemutatása megköveteli, a teljesség igénye nélkül pl. helyi értéktárak, tájházak, tematikus utak, kiadványok, összeállítását, kiadását, WEB oldal létrehozását, közösségi programok, rendezvények támogatását, stb. </w:t>
      </w:r>
      <w:proofErr w:type="gramStart"/>
      <w:r w:rsidRPr="006B25A6">
        <w:rPr>
          <w:rFonts w:eastAsia="Times New Roman"/>
          <w:color w:val="000000"/>
          <w:lang w:eastAsia="hu-HU"/>
        </w:rPr>
        <w:t>A</w:t>
      </w:r>
      <w:proofErr w:type="gramEnd"/>
      <w:r w:rsidRPr="006B25A6">
        <w:rPr>
          <w:rFonts w:eastAsia="Times New Roman"/>
          <w:color w:val="000000"/>
          <w:lang w:eastAsia="hu-HU"/>
        </w:rPr>
        <w:t xml:space="preserve"> fejlesztések által az identitástudat erősödik, megfelelő tájékoztatás mellett a térség turisztikai vonzerejét is növelik. </w:t>
      </w:r>
    </w:p>
    <w:p w:rsidR="005E20F8" w:rsidRDefault="005E20F8" w:rsidP="00266EDE">
      <w:pPr>
        <w:pStyle w:val="Listaszerbekezds"/>
        <w:numPr>
          <w:ilvl w:val="0"/>
          <w:numId w:val="9"/>
        </w:numPr>
        <w:jc w:val="both"/>
      </w:pPr>
      <w:r w:rsidRPr="008C4B70">
        <w:rPr>
          <w:u w:val="single"/>
        </w:rPr>
        <w:t>Támogatható tevékenységi területek</w:t>
      </w:r>
      <w:proofErr w:type="gramStart"/>
      <w:r>
        <w:t xml:space="preserve">:  </w:t>
      </w:r>
      <w:r w:rsidRPr="006B25A6">
        <w:rPr>
          <w:rFonts w:eastAsia="Times New Roman"/>
          <w:color w:val="000000"/>
          <w:lang w:eastAsia="hu-HU"/>
        </w:rPr>
        <w:t>Támogatható</w:t>
      </w:r>
      <w:proofErr w:type="gramEnd"/>
      <w:r w:rsidRPr="006B25A6">
        <w:rPr>
          <w:rFonts w:eastAsia="Times New Roman"/>
          <w:color w:val="000000"/>
          <w:lang w:eastAsia="hu-HU"/>
        </w:rPr>
        <w:t xml:space="preserve">: kulturális (tárgyi és szellemi) örökségünk megőrzésének érdekében a térségre jellemző tájházak, emlékhelyek kialakítása, – Helytörténeti kiállítások megrendezése, </w:t>
      </w:r>
      <w:r w:rsidRPr="006B25A6">
        <w:rPr>
          <w:rFonts w:eastAsia="Times New Roman"/>
          <w:lang w:eastAsia="hu-HU"/>
        </w:rPr>
        <w:t xml:space="preserve">tematikus kulturális utak kialakítása. – Hagyományőrző és kulturális egyesületek tevékenységéhez kapcsolt eszköz beszerzése. – Helyi kiadványok, könyvek, filmek, hanghordozók összeállítása, kiadása, melyek által megőrződik a múlt. -  A helyi kulturális igényekhez igazodva új bemutatótermek, színpadok kialakítása. - Az épített és tárgyi örökség megóvása,– Civilszervezetek tevékenységét bemutató, népszerűsítő WEB </w:t>
      </w:r>
      <w:proofErr w:type="gramStart"/>
      <w:r w:rsidRPr="006B25A6">
        <w:rPr>
          <w:rFonts w:eastAsia="Times New Roman"/>
          <w:lang w:eastAsia="hu-HU"/>
        </w:rPr>
        <w:t>oldal készítés</w:t>
      </w:r>
      <w:proofErr w:type="gramEnd"/>
      <w:r w:rsidRPr="006B25A6">
        <w:rPr>
          <w:rFonts w:eastAsia="Times New Roman"/>
          <w:lang w:eastAsia="hu-HU"/>
        </w:rPr>
        <w:t xml:space="preserve">, vagy a meglevő portál fejlesztése. </w:t>
      </w:r>
      <w:r w:rsidRPr="006B25A6">
        <w:t>– rendezvények, programok szervezése, lebonyolítása</w:t>
      </w:r>
    </w:p>
    <w:p w:rsidR="005E20F8" w:rsidRPr="006B25A6" w:rsidRDefault="005E20F8" w:rsidP="00266EDE">
      <w:pPr>
        <w:pStyle w:val="Listaszerbekezds"/>
        <w:numPr>
          <w:ilvl w:val="0"/>
          <w:numId w:val="9"/>
        </w:numPr>
        <w:jc w:val="both"/>
      </w:pPr>
      <w:r w:rsidRPr="008C4B70">
        <w:rPr>
          <w:u w:val="single"/>
        </w:rPr>
        <w:t>Kiegészítő jelleg, lehatárolás</w:t>
      </w:r>
      <w:r>
        <w:t xml:space="preserve">: Az intézkedés hozzájárul a VP, a vidéki térségekben a lakosság humán közszolgáltatásokhoz való hozzájutásának, illetve azok elérésének előmozdítása, illetve a helyi közösségek tagjai egyéni aktivitásának, felelősségvállalásának és együttműködési készségeinek erősítéséhez. Rendezvények szervezése önállóan egyik Operatív Programból sem támogatható.  A Vidékfejlesztési Program horizontális intézkedései nem teszik lehetővé az ilyen kisebb összegű fejlesztések támogatását. </w:t>
      </w:r>
    </w:p>
    <w:p w:rsidR="005E20F8" w:rsidRDefault="005E20F8" w:rsidP="00266EDE">
      <w:pPr>
        <w:pStyle w:val="Listaszerbekezds"/>
        <w:numPr>
          <w:ilvl w:val="0"/>
          <w:numId w:val="9"/>
        </w:numPr>
        <w:jc w:val="both"/>
      </w:pPr>
      <w:r>
        <w:t>A jogosultak köre:</w:t>
      </w:r>
    </w:p>
    <w:p w:rsidR="005E20F8" w:rsidRDefault="005E20F8" w:rsidP="005E20F8">
      <w:pPr>
        <w:pStyle w:val="Listaszerbekezds"/>
        <w:jc w:val="both"/>
      </w:pPr>
      <w:r>
        <w:t xml:space="preserve"> </w:t>
      </w:r>
      <w:proofErr w:type="gramStart"/>
      <w:r>
        <w:t>önkormányzat</w:t>
      </w:r>
      <w:proofErr w:type="gramEnd"/>
      <w:r>
        <w:t xml:space="preserve">, pályázat benyújtásának évében (január 1-én) már székhellyel, telephellyel rendelkező civil szervezet, a pályázat benyújtásának évében (január 1-én) már székhellyel, telephellyel rendelkező </w:t>
      </w:r>
      <w:proofErr w:type="spellStart"/>
      <w:r>
        <w:t>mikrovállalkozás</w:t>
      </w:r>
      <w:proofErr w:type="spellEnd"/>
      <w:r>
        <w:t xml:space="preserve"> </w:t>
      </w:r>
    </w:p>
    <w:p w:rsidR="005E20F8" w:rsidRDefault="005E20F8" w:rsidP="00266EDE">
      <w:pPr>
        <w:pStyle w:val="Listaszerbekezds"/>
        <w:numPr>
          <w:ilvl w:val="0"/>
          <w:numId w:val="9"/>
        </w:numPr>
        <w:jc w:val="both"/>
      </w:pPr>
      <w:r>
        <w:t xml:space="preserve"> A kiválasztási kritériumok, </w:t>
      </w:r>
      <w:proofErr w:type="gramStart"/>
      <w:r>
        <w:t>alapelvek :</w:t>
      </w:r>
      <w:proofErr w:type="gramEnd"/>
      <w:r>
        <w:t xml:space="preserve"> együttműködések száma; érintett települések száma</w:t>
      </w:r>
    </w:p>
    <w:p w:rsidR="005E20F8" w:rsidRDefault="005E20F8" w:rsidP="00266EDE">
      <w:pPr>
        <w:pStyle w:val="Listaszerbekezds"/>
        <w:numPr>
          <w:ilvl w:val="0"/>
          <w:numId w:val="9"/>
        </w:numPr>
        <w:jc w:val="both"/>
      </w:pPr>
      <w:r>
        <w:t xml:space="preserve">Tervezett forrás:  </w:t>
      </w:r>
    </w:p>
    <w:p w:rsidR="005E20F8" w:rsidRDefault="005E20F8" w:rsidP="005E20F8">
      <w:pPr>
        <w:pStyle w:val="Listaszerbekezds"/>
      </w:pPr>
      <w:proofErr w:type="gramStart"/>
      <w:r>
        <w:t>a</w:t>
      </w:r>
      <w:proofErr w:type="gramEnd"/>
      <w:r>
        <w:t>)az intézkedésre allokált forrás nagysága a HACS tervezési területén: 30.000.000 Ft</w:t>
      </w:r>
    </w:p>
    <w:p w:rsidR="005E20F8" w:rsidRDefault="005E20F8" w:rsidP="005E20F8">
      <w:pPr>
        <w:pStyle w:val="Listaszerbekezds"/>
      </w:pPr>
      <w:r>
        <w:t>b) Az egy projektre jutó támogatási összeg: 100.000-2.900.000 Ft</w:t>
      </w:r>
    </w:p>
    <w:p w:rsidR="005E20F8" w:rsidRDefault="005E20F8" w:rsidP="005E20F8">
      <w:pPr>
        <w:pStyle w:val="Listaszerbekezds"/>
      </w:pPr>
      <w:r>
        <w:lastRenderedPageBreak/>
        <w:t>c)</w:t>
      </w:r>
      <w:proofErr w:type="gramStart"/>
      <w:r>
        <w:t>A</w:t>
      </w:r>
      <w:proofErr w:type="gramEnd"/>
      <w:r>
        <w:t xml:space="preserve"> maximális támogatási intenzitás: 85 %</w:t>
      </w:r>
    </w:p>
    <w:p w:rsidR="005E20F8" w:rsidRDefault="005E20F8" w:rsidP="005E20F8">
      <w:pPr>
        <w:pStyle w:val="Listaszerbekezds"/>
        <w:jc w:val="both"/>
      </w:pPr>
    </w:p>
    <w:p w:rsidR="005E20F8" w:rsidRDefault="005E20F8" w:rsidP="00266EDE">
      <w:pPr>
        <w:pStyle w:val="Listaszerbekezds"/>
        <w:numPr>
          <w:ilvl w:val="0"/>
          <w:numId w:val="9"/>
        </w:numPr>
        <w:jc w:val="both"/>
      </w:pPr>
      <w:r>
        <w:t>A megvalósítás tervezett intervalluma: 2016. IV. negyedév – 2020. IV. negyedév</w:t>
      </w:r>
    </w:p>
    <w:p w:rsidR="005E20F8" w:rsidRDefault="005E20F8" w:rsidP="005E20F8">
      <w:pPr>
        <w:pStyle w:val="Listaszerbekezds"/>
        <w:jc w:val="both"/>
      </w:pPr>
    </w:p>
    <w:p w:rsidR="005E20F8" w:rsidRDefault="005E20F8" w:rsidP="00266EDE">
      <w:pPr>
        <w:pStyle w:val="Listaszerbekezds"/>
        <w:numPr>
          <w:ilvl w:val="0"/>
          <w:numId w:val="9"/>
        </w:numPr>
        <w:jc w:val="both"/>
      </w:pPr>
      <w:r>
        <w:t xml:space="preserve">Kimeneti indikátorok: </w:t>
      </w:r>
      <w:r w:rsidR="00FB6C30">
        <w:t>10-15 db</w:t>
      </w:r>
    </w:p>
    <w:p w:rsidR="005E20F8" w:rsidRDefault="005E20F8" w:rsidP="005E20F8">
      <w:r>
        <w:t xml:space="preserve">IX. </w:t>
      </w:r>
    </w:p>
    <w:p w:rsidR="005E20F8" w:rsidRPr="000A1528" w:rsidRDefault="005E20F8" w:rsidP="00266EDE">
      <w:pPr>
        <w:pStyle w:val="Listaszerbekezds"/>
        <w:numPr>
          <w:ilvl w:val="0"/>
          <w:numId w:val="11"/>
        </w:numPr>
        <w:rPr>
          <w:highlight w:val="magenta"/>
        </w:rPr>
      </w:pPr>
      <w:r w:rsidRPr="008C4B70">
        <w:rPr>
          <w:highlight w:val="magenta"/>
          <w:u w:val="single"/>
        </w:rPr>
        <w:t>Az intézkedés megnevezése</w:t>
      </w:r>
      <w:r w:rsidRPr="000A1528">
        <w:rPr>
          <w:highlight w:val="magenta"/>
        </w:rPr>
        <w:t xml:space="preserve">: </w:t>
      </w:r>
      <w:r>
        <w:rPr>
          <w:highlight w:val="magenta"/>
        </w:rPr>
        <w:t>Tartsuk itt a fiatalokat!</w:t>
      </w:r>
    </w:p>
    <w:p w:rsidR="005E20F8" w:rsidRDefault="005E20F8" w:rsidP="00266EDE">
      <w:pPr>
        <w:pStyle w:val="Listaszerbekezds"/>
        <w:numPr>
          <w:ilvl w:val="0"/>
          <w:numId w:val="11"/>
        </w:numPr>
        <w:jc w:val="both"/>
      </w:pPr>
      <w:r w:rsidRPr="008C4B70">
        <w:rPr>
          <w:u w:val="single"/>
        </w:rPr>
        <w:t>Specifikus cél</w:t>
      </w:r>
      <w:r>
        <w:t xml:space="preserve">: A fiatalok </w:t>
      </w:r>
      <w:proofErr w:type="spellStart"/>
      <w:r>
        <w:t>helybentartását</w:t>
      </w:r>
      <w:proofErr w:type="spellEnd"/>
      <w:r>
        <w:t xml:space="preserve"> és betelepülését ösztönző fejlesztések, beleértve a lakhatást, valamint a munkavállalást elősegítő programokat</w:t>
      </w:r>
    </w:p>
    <w:p w:rsidR="005E20F8" w:rsidRDefault="005E20F8" w:rsidP="00266EDE">
      <w:pPr>
        <w:pStyle w:val="Listaszerbekezds"/>
        <w:numPr>
          <w:ilvl w:val="0"/>
          <w:numId w:val="11"/>
        </w:numPr>
        <w:jc w:val="both"/>
      </w:pPr>
      <w:r w:rsidRPr="008C4B70">
        <w:rPr>
          <w:u w:val="single"/>
        </w:rPr>
        <w:t>Indoklás, alátámasztás</w:t>
      </w:r>
      <w:r>
        <w:t>: A térségben egyre csökken a fiatalok száma, a települések elöregednek. Ennek okai legfőképpen a munkahelyek hiánya, közlekedési viszonyok, a helyi munkahelyek, a minőségi szabadidő eltöltési lehetőségek hiánya, települési szolgáltatások hiánya. Célunk a vidékről történő elvándorlás megállítása, a fiatalok számára a helyben maradásra, az iskolák, az egyetem elvégzése után a hazatérésre ösztönző feltételek kialakítása</w:t>
      </w:r>
      <w:proofErr w:type="gramStart"/>
      <w:r>
        <w:t>,  fiatalok</w:t>
      </w:r>
      <w:proofErr w:type="gramEnd"/>
      <w:r>
        <w:t xml:space="preserve"> vidékre költözésének segítése, a vidéki élet vállalásával összekötött gyerek-vállalás segítésével a demográfiai egyensúly helyreállítása</w:t>
      </w:r>
    </w:p>
    <w:p w:rsidR="005E20F8" w:rsidRDefault="005E20F8" w:rsidP="00266EDE">
      <w:pPr>
        <w:pStyle w:val="Listaszerbekezds"/>
        <w:numPr>
          <w:ilvl w:val="0"/>
          <w:numId w:val="11"/>
        </w:numPr>
        <w:jc w:val="both"/>
      </w:pPr>
      <w:r w:rsidRPr="008C4B70">
        <w:rPr>
          <w:u w:val="single"/>
        </w:rPr>
        <w:t>Támogatható tevékenységi területek meghatározása</w:t>
      </w:r>
      <w:r>
        <w:t xml:space="preserve">: Térségi településeken meglévő épületek, épületrészek felújítása, lakhatóvá tétele fiatalok/pályakezdők betelepülésének érdekében; családbarát, munkába állást segítő szolgáltatások, családi napközik létrehozása, fejlesztése. </w:t>
      </w:r>
    </w:p>
    <w:p w:rsidR="005E20F8" w:rsidRDefault="005E20F8" w:rsidP="00266EDE">
      <w:pPr>
        <w:pStyle w:val="Listaszerbekezds"/>
        <w:numPr>
          <w:ilvl w:val="0"/>
          <w:numId w:val="11"/>
        </w:numPr>
        <w:jc w:val="both"/>
      </w:pPr>
      <w:r w:rsidRPr="008C4B70">
        <w:rPr>
          <w:u w:val="single"/>
        </w:rPr>
        <w:t>Kiegészítő jelleg, lehatárolás</w:t>
      </w:r>
      <w:proofErr w:type="gramStart"/>
      <w:r>
        <w:t xml:space="preserve">: </w:t>
      </w:r>
      <w:r w:rsidR="00FB6C30">
        <w:t>…</w:t>
      </w:r>
      <w:proofErr w:type="gramEnd"/>
    </w:p>
    <w:p w:rsidR="005E20F8" w:rsidRDefault="005E20F8" w:rsidP="005E20F8">
      <w:pPr>
        <w:pStyle w:val="Listaszerbekezds"/>
        <w:jc w:val="both"/>
      </w:pPr>
      <w:proofErr w:type="gramStart"/>
      <w:r>
        <w:t>családi</w:t>
      </w:r>
      <w:proofErr w:type="gramEnd"/>
      <w:r>
        <w:t xml:space="preserve"> bölcsőde létrehozása  a </w:t>
      </w:r>
      <w:proofErr w:type="spellStart"/>
      <w:r>
        <w:t>TOP-ban</w:t>
      </w:r>
      <w:proofErr w:type="spellEnd"/>
      <w:r>
        <w:t xml:space="preserve"> szerepel, de csak egyházi és nem állami fenntartó hozhatja létre a kiírás szerint. </w:t>
      </w:r>
    </w:p>
    <w:p w:rsidR="005E20F8" w:rsidRDefault="005E20F8" w:rsidP="00266EDE">
      <w:pPr>
        <w:pStyle w:val="Listaszerbekezds"/>
        <w:numPr>
          <w:ilvl w:val="0"/>
          <w:numId w:val="11"/>
        </w:numPr>
        <w:jc w:val="both"/>
      </w:pPr>
      <w:r w:rsidRPr="008C4B70">
        <w:rPr>
          <w:u w:val="single"/>
        </w:rPr>
        <w:t>A jogosultak köre</w:t>
      </w:r>
      <w:r>
        <w:t xml:space="preserve">: önkormányzat, önkormányzati társulás, </w:t>
      </w:r>
      <w:r w:rsidR="00FB6C30">
        <w:t>nonprofit, vállalkozás</w:t>
      </w:r>
      <w:r>
        <w:t xml:space="preserve"> </w:t>
      </w:r>
    </w:p>
    <w:p w:rsidR="005E20F8" w:rsidRDefault="005E20F8" w:rsidP="00266EDE">
      <w:pPr>
        <w:pStyle w:val="Listaszerbekezds"/>
        <w:numPr>
          <w:ilvl w:val="0"/>
          <w:numId w:val="11"/>
        </w:numPr>
        <w:jc w:val="both"/>
      </w:pPr>
      <w:r w:rsidRPr="008C4B70">
        <w:rPr>
          <w:u w:val="single"/>
        </w:rPr>
        <w:t>A kiválasztási kritériumok, alapelvek</w:t>
      </w:r>
      <w:r>
        <w:t xml:space="preserve">: </w:t>
      </w:r>
    </w:p>
    <w:p w:rsidR="005E20F8" w:rsidRDefault="005E20F8" w:rsidP="00266EDE">
      <w:pPr>
        <w:pStyle w:val="Listaszerbekezds"/>
        <w:numPr>
          <w:ilvl w:val="0"/>
          <w:numId w:val="11"/>
        </w:numPr>
        <w:jc w:val="both"/>
      </w:pPr>
      <w:r w:rsidRPr="008C4B70">
        <w:rPr>
          <w:u w:val="single"/>
        </w:rPr>
        <w:t>Tervezett forrás</w:t>
      </w:r>
      <w:r>
        <w:t xml:space="preserve">: </w:t>
      </w:r>
    </w:p>
    <w:p w:rsidR="005E20F8" w:rsidRDefault="005E20F8" w:rsidP="005E20F8">
      <w:pPr>
        <w:pStyle w:val="Listaszerbekezds"/>
      </w:pPr>
      <w:proofErr w:type="gramStart"/>
      <w:r>
        <w:t>a</w:t>
      </w:r>
      <w:proofErr w:type="gramEnd"/>
      <w:r>
        <w:t>)az intézkedésre allokált forrás nagysága a HACS tervezési területén: 20.000.000 Ft</w:t>
      </w:r>
    </w:p>
    <w:p w:rsidR="005E20F8" w:rsidRDefault="005E20F8" w:rsidP="005E20F8">
      <w:pPr>
        <w:pStyle w:val="Listaszerbekezds"/>
      </w:pPr>
      <w:r>
        <w:t>b) Az egy projektre jutó támogatási összeg: 500.000-3.000.000 Ft</w:t>
      </w:r>
    </w:p>
    <w:p w:rsidR="005E20F8" w:rsidRDefault="005E20F8" w:rsidP="00FB6C30">
      <w:pPr>
        <w:pStyle w:val="Listaszerbekezds"/>
      </w:pPr>
      <w:r>
        <w:t>c)</w:t>
      </w:r>
      <w:proofErr w:type="gramStart"/>
      <w:r>
        <w:t>A</w:t>
      </w:r>
      <w:proofErr w:type="gramEnd"/>
      <w:r>
        <w:t xml:space="preserve"> maximá</w:t>
      </w:r>
      <w:r w:rsidR="00FB6C30">
        <w:t>lis támogatási intenzitás: 85 %</w:t>
      </w:r>
    </w:p>
    <w:p w:rsidR="005E20F8" w:rsidRDefault="005E20F8" w:rsidP="00266EDE">
      <w:pPr>
        <w:pStyle w:val="Listaszerbekezds"/>
        <w:numPr>
          <w:ilvl w:val="0"/>
          <w:numId w:val="11"/>
        </w:numPr>
        <w:jc w:val="both"/>
      </w:pPr>
      <w:r w:rsidRPr="008C4B70">
        <w:rPr>
          <w:u w:val="single"/>
        </w:rPr>
        <w:t>A megvalósítás tervezett intervalluma</w:t>
      </w:r>
      <w:r>
        <w:t>: 2016. IV. negyedév – 2020. IV. negyedév</w:t>
      </w:r>
    </w:p>
    <w:p w:rsidR="005E20F8" w:rsidRDefault="005E20F8" w:rsidP="005E20F8">
      <w:pPr>
        <w:pStyle w:val="Listaszerbekezds"/>
        <w:jc w:val="both"/>
      </w:pPr>
    </w:p>
    <w:p w:rsidR="00B43F17" w:rsidRDefault="005E20F8" w:rsidP="00B43F17">
      <w:r w:rsidRPr="008C4B70">
        <w:rPr>
          <w:u w:val="single"/>
        </w:rPr>
        <w:t>Kimeneti indikátorok</w:t>
      </w:r>
      <w:r>
        <w:t>: beköltöző fiatalok száma</w:t>
      </w:r>
    </w:p>
    <w:p w:rsidR="00F6016F" w:rsidRPr="004E7E58" w:rsidRDefault="00B43F17" w:rsidP="004A5D6C">
      <w:pPr>
        <w:pStyle w:val="Cmsor2"/>
        <w:rPr>
          <w:rFonts w:asciiTheme="minorHAnsi" w:hAnsiTheme="minorHAnsi"/>
          <w:b w:val="0"/>
          <w:color w:val="auto"/>
          <w:sz w:val="22"/>
          <w:szCs w:val="22"/>
        </w:rPr>
      </w:pPr>
      <w:bookmarkStart w:id="73" w:name="_Toc444509985"/>
      <w:r w:rsidRPr="0027764A">
        <w:rPr>
          <w:sz w:val="28"/>
          <w:szCs w:val="28"/>
        </w:rPr>
        <w:t>8.2</w:t>
      </w:r>
      <w:r>
        <w:tab/>
      </w:r>
      <w:r w:rsidR="00F6016F" w:rsidRPr="00B43F17">
        <w:rPr>
          <w:rFonts w:asciiTheme="majorHAnsi" w:hAnsiTheme="majorHAnsi"/>
          <w:color w:val="4F81BD" w:themeColor="accent1"/>
          <w:sz w:val="28"/>
          <w:szCs w:val="28"/>
        </w:rPr>
        <w:t>Együttműködések</w:t>
      </w:r>
      <w:bookmarkEnd w:id="73"/>
      <w:r w:rsidR="00F6016F" w:rsidRPr="00B43F17">
        <w:rPr>
          <w:rFonts w:asciiTheme="majorHAnsi" w:hAnsiTheme="majorHAnsi"/>
          <w:color w:val="4F81BD" w:themeColor="accent1"/>
          <w:sz w:val="28"/>
          <w:szCs w:val="28"/>
        </w:rPr>
        <w:t xml:space="preserve"> </w:t>
      </w:r>
    </w:p>
    <w:p w:rsidR="00B43F17" w:rsidRDefault="00F6016F" w:rsidP="00B43F17">
      <w:r>
        <w:t xml:space="preserve">A HACS mindenképp tervez együttműködést a szomszédos </w:t>
      </w:r>
      <w:proofErr w:type="spellStart"/>
      <w:r>
        <w:t>HACS-okkal</w:t>
      </w:r>
      <w:proofErr w:type="spellEnd"/>
      <w:r>
        <w:t xml:space="preserve"> a jó példák bemutatására, térségi, települési kapcsolatok erősítésére, a turisztika</w:t>
      </w:r>
      <w:r w:rsidR="00B43F17">
        <w:t xml:space="preserve">i erősségek összekapcsolására. </w:t>
      </w:r>
    </w:p>
    <w:p w:rsidR="00F6016F" w:rsidRPr="00EA786F" w:rsidRDefault="00B43F17" w:rsidP="004A5D6C">
      <w:pPr>
        <w:pStyle w:val="Cmsor2"/>
        <w:rPr>
          <w:rFonts w:asciiTheme="minorHAnsi" w:hAnsiTheme="minorHAnsi"/>
          <w:b w:val="0"/>
          <w:color w:val="auto"/>
          <w:sz w:val="28"/>
          <w:szCs w:val="28"/>
        </w:rPr>
      </w:pPr>
      <w:bookmarkStart w:id="74" w:name="_Toc444509986"/>
      <w:r w:rsidRPr="00EA786F">
        <w:rPr>
          <w:rFonts w:asciiTheme="majorHAnsi" w:hAnsiTheme="majorHAnsi"/>
          <w:color w:val="4F81BD" w:themeColor="accent1"/>
          <w:sz w:val="28"/>
          <w:szCs w:val="28"/>
        </w:rPr>
        <w:t>8.3.</w:t>
      </w:r>
      <w:r w:rsidRPr="00EA786F">
        <w:rPr>
          <w:rFonts w:asciiTheme="majorHAnsi" w:hAnsiTheme="majorHAnsi"/>
          <w:color w:val="4F81BD" w:themeColor="accent1"/>
          <w:sz w:val="28"/>
          <w:szCs w:val="28"/>
        </w:rPr>
        <w:tab/>
      </w:r>
      <w:r w:rsidR="00DF6529" w:rsidRPr="00EA786F">
        <w:rPr>
          <w:rFonts w:asciiTheme="majorHAnsi" w:hAnsiTheme="majorHAnsi"/>
          <w:color w:val="4F81BD" w:themeColor="accent1"/>
          <w:sz w:val="28"/>
          <w:szCs w:val="28"/>
        </w:rPr>
        <w:t>A stratégia megvalósításának szervezeti és eljárási keretei</w:t>
      </w:r>
      <w:bookmarkEnd w:id="74"/>
    </w:p>
    <w:p w:rsidR="00F6016F" w:rsidRDefault="00F6016F" w:rsidP="00F6016F">
      <w:pPr>
        <w:spacing w:before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t xml:space="preserve">Az Alsó-Tisza Vidék Fejlesztéséért Egyesület 2008. május 21, napján alakult meg 31 fő alapító taggal. </w:t>
      </w:r>
      <w:r w:rsidRPr="00D770BE">
        <w:rPr>
          <w:rFonts w:ascii="Times New Roman" w:hAnsi="Times New Roman" w:cs="Times New Roman"/>
          <w:i/>
          <w:sz w:val="24"/>
          <w:szCs w:val="24"/>
        </w:rPr>
        <w:t xml:space="preserve">Az Alsó-Tisza Vidék Fejlesztéséért Egyesület 2008-ban kezdte meg munkáját, alkotta meg </w:t>
      </w:r>
      <w:r w:rsidRPr="00D770B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Helyi Vidékfejlesztési Stratégiáját.  Az Akciócsoportot területét 12 szomszédos település alkotja, melyek lefedik a teljes Csongrádi és Szentesi Járást. A HACS jelenlegi tagsága 33 fő, melyből 12 fő a közszférát képviseli, 11 fő a civil szférát, 10 fő pedig a vállalkozói szférát. A HACS jelenleg regnáló </w:t>
      </w:r>
      <w:proofErr w:type="gramStart"/>
      <w:r w:rsidRPr="00D770BE">
        <w:rPr>
          <w:rFonts w:ascii="Times New Roman" w:hAnsi="Times New Roman" w:cs="Times New Roman"/>
          <w:i/>
          <w:sz w:val="24"/>
          <w:szCs w:val="24"/>
        </w:rPr>
        <w:t>elnöksége  11</w:t>
      </w:r>
      <w:proofErr w:type="gramEnd"/>
      <w:r w:rsidRPr="00D770BE">
        <w:rPr>
          <w:rFonts w:ascii="Times New Roman" w:hAnsi="Times New Roman" w:cs="Times New Roman"/>
          <w:i/>
          <w:sz w:val="24"/>
          <w:szCs w:val="24"/>
        </w:rPr>
        <w:t xml:space="preserve"> tagú, mely megegyezik a döntéshozó testülettel. A Helyi Akciócsoport Helyi Bíráló Bizottsága a 2011-es pályázati kiírás alkalmával 9 fő testületi tag (elnökség tagja) és 2 póttag volt. Ez a létszám a 2013-as kiírásra módosult, 9 fő testületi és 4 póttagra. A HACS munkaszervezete </w:t>
      </w:r>
      <w:proofErr w:type="gramStart"/>
      <w:r w:rsidRPr="00D770BE">
        <w:rPr>
          <w:rFonts w:ascii="Times New Roman" w:hAnsi="Times New Roman" w:cs="Times New Roman"/>
          <w:i/>
          <w:sz w:val="24"/>
          <w:szCs w:val="24"/>
        </w:rPr>
        <w:t>2008. októberében</w:t>
      </w:r>
      <w:proofErr w:type="gramEnd"/>
      <w:r w:rsidRPr="00D770BE">
        <w:rPr>
          <w:rFonts w:ascii="Times New Roman" w:hAnsi="Times New Roman" w:cs="Times New Roman"/>
          <w:i/>
          <w:sz w:val="24"/>
          <w:szCs w:val="24"/>
        </w:rPr>
        <w:t xml:space="preserve"> kezdte meg a munkát Csongrád városban.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70BE">
        <w:rPr>
          <w:rFonts w:ascii="Times New Roman" w:hAnsi="Times New Roman" w:cs="Times New Roman"/>
          <w:i/>
          <w:sz w:val="24"/>
          <w:szCs w:val="24"/>
        </w:rPr>
        <w:t xml:space="preserve">Jelenleg 4 fő munkavállalóval tevékenykedünk.  A </w:t>
      </w:r>
      <w:proofErr w:type="spellStart"/>
      <w:r w:rsidRPr="00D770BE">
        <w:rPr>
          <w:rFonts w:ascii="Times New Roman" w:hAnsi="Times New Roman" w:cs="Times New Roman"/>
          <w:i/>
          <w:sz w:val="24"/>
          <w:szCs w:val="24"/>
        </w:rPr>
        <w:t>HACS-nál</w:t>
      </w:r>
      <w:proofErr w:type="spellEnd"/>
      <w:r w:rsidRPr="00D770BE">
        <w:rPr>
          <w:rFonts w:ascii="Times New Roman" w:hAnsi="Times New Roman" w:cs="Times New Roman"/>
          <w:i/>
          <w:sz w:val="24"/>
          <w:szCs w:val="24"/>
        </w:rPr>
        <w:t xml:space="preserve"> bevont szervezet és kiszervezett feladat nem volt a</w:t>
      </w:r>
      <w:r>
        <w:rPr>
          <w:rFonts w:ascii="Times New Roman" w:hAnsi="Times New Roman" w:cs="Times New Roman"/>
          <w:i/>
          <w:sz w:val="24"/>
          <w:szCs w:val="24"/>
        </w:rPr>
        <w:t>z előző</w:t>
      </w:r>
      <w:r w:rsidRPr="00D770BE">
        <w:rPr>
          <w:rFonts w:ascii="Times New Roman" w:hAnsi="Times New Roman" w:cs="Times New Roman"/>
          <w:i/>
          <w:sz w:val="24"/>
          <w:szCs w:val="24"/>
        </w:rPr>
        <w:t xml:space="preserve"> programozási időszak során, illetve vállalkozási tevékenységet sem folytattunk.</w:t>
      </w:r>
    </w:p>
    <w:p w:rsidR="00F6016F" w:rsidRPr="00EA786F" w:rsidRDefault="00222CF0" w:rsidP="004A5D6C">
      <w:pPr>
        <w:pStyle w:val="Cmsor2"/>
        <w:rPr>
          <w:rFonts w:asciiTheme="majorHAnsi" w:hAnsiTheme="majorHAnsi"/>
          <w:color w:val="4F81BD" w:themeColor="accent1"/>
          <w:sz w:val="28"/>
          <w:szCs w:val="28"/>
        </w:rPr>
      </w:pPr>
      <w:bookmarkStart w:id="75" w:name="_Toc444509987"/>
      <w:r w:rsidRPr="00EA786F">
        <w:rPr>
          <w:rFonts w:asciiTheme="majorHAnsi" w:hAnsiTheme="majorHAnsi"/>
          <w:color w:val="4F81BD" w:themeColor="accent1"/>
          <w:sz w:val="28"/>
          <w:szCs w:val="28"/>
        </w:rPr>
        <w:t>8.4. Kommunikációs terv</w:t>
      </w:r>
      <w:bookmarkEnd w:id="75"/>
    </w:p>
    <w:p w:rsidR="00222CF0" w:rsidRPr="00B82B55" w:rsidRDefault="00222CF0" w:rsidP="00222CF0"/>
    <w:p w:rsidR="00222CF0" w:rsidRPr="00B82B55" w:rsidRDefault="00222CF0" w:rsidP="00222CF0">
      <w:r>
        <w:t>A tervezés</w:t>
      </w:r>
      <w:proofErr w:type="gramStart"/>
      <w:r>
        <w:t>,valamint</w:t>
      </w:r>
      <w:proofErr w:type="gramEnd"/>
      <w:r>
        <w:t xml:space="preserve"> a megvalósítás során</w:t>
      </w:r>
      <w:r w:rsidRPr="00B82B55">
        <w:t xml:space="preserve"> a következő</w:t>
      </w:r>
      <w:r>
        <w:t xml:space="preserve"> kommunikációs, nyilvánossági </w:t>
      </w:r>
      <w:r w:rsidRPr="00B82B55">
        <w:t xml:space="preserve"> intézkedések megvalósítását tervezzük:</w:t>
      </w:r>
    </w:p>
    <w:p w:rsidR="00222CF0" w:rsidRDefault="00222CF0" w:rsidP="00222CF0">
      <w:r w:rsidRPr="00B82B55">
        <w:t xml:space="preserve">- </w:t>
      </w:r>
      <w:hyperlink r:id="rId20" w:history="1">
        <w:r w:rsidRPr="00661AD4">
          <w:rPr>
            <w:rStyle w:val="Hiperhivatkozs"/>
            <w:rFonts w:cstheme="minorBidi"/>
          </w:rPr>
          <w:t>www.also-tiszavidek.hu</w:t>
        </w:r>
      </w:hyperlink>
      <w:r>
        <w:t xml:space="preserve"> </w:t>
      </w:r>
      <w:r w:rsidRPr="00B82B55">
        <w:t xml:space="preserve">honlapunkon keresztül történő tájékoztatás </w:t>
      </w:r>
    </w:p>
    <w:p w:rsidR="00222CF0" w:rsidRPr="00B82B55" w:rsidRDefault="00222CF0" w:rsidP="00222CF0">
      <w:r w:rsidRPr="00B82B55">
        <w:t>- információcsere személyes konzultációkon, fórumokon, fogadóórákon keresztül,</w:t>
      </w:r>
    </w:p>
    <w:p w:rsidR="00222CF0" w:rsidRPr="00B82B55" w:rsidRDefault="00222CF0" w:rsidP="00222CF0">
      <w:r w:rsidRPr="00B82B55">
        <w:t xml:space="preserve">- </w:t>
      </w:r>
      <w:r>
        <w:t xml:space="preserve">e-mailes hírlevél szolgáltatás, </w:t>
      </w:r>
    </w:p>
    <w:p w:rsidR="00222CF0" w:rsidRPr="00B82B55" w:rsidRDefault="00222CF0" w:rsidP="00222CF0">
      <w:r w:rsidRPr="00B82B55">
        <w:t xml:space="preserve">- </w:t>
      </w:r>
      <w:r>
        <w:t>banner települési honlapokon</w:t>
      </w:r>
    </w:p>
    <w:p w:rsidR="00222CF0" w:rsidRDefault="00222CF0" w:rsidP="00222CF0">
      <w:r w:rsidRPr="00B82B55">
        <w:t xml:space="preserve">- </w:t>
      </w:r>
      <w:proofErr w:type="gramStart"/>
      <w:r>
        <w:t xml:space="preserve">kapcsolattartás </w:t>
      </w:r>
      <w:r w:rsidRPr="00B82B55">
        <w:t xml:space="preserve"> a</w:t>
      </w:r>
      <w:proofErr w:type="gramEnd"/>
      <w:r w:rsidRPr="00B82B55">
        <w:t xml:space="preserve"> települési önkormányzatokkal, </w:t>
      </w:r>
      <w:r>
        <w:t>civil és üzleti partnerekkel</w:t>
      </w:r>
      <w:r w:rsidRPr="00B82B55">
        <w:t xml:space="preserve"> </w:t>
      </w:r>
    </w:p>
    <w:p w:rsidR="00222CF0" w:rsidRPr="00B82B55" w:rsidRDefault="00222CF0" w:rsidP="00222CF0"/>
    <w:p w:rsidR="00222CF0" w:rsidRPr="00EA786F" w:rsidRDefault="00222CF0" w:rsidP="004A5D6C">
      <w:pPr>
        <w:pStyle w:val="Cmsor2"/>
        <w:rPr>
          <w:rFonts w:asciiTheme="majorHAnsi" w:hAnsiTheme="majorHAnsi"/>
          <w:color w:val="4F81BD" w:themeColor="accent1"/>
          <w:sz w:val="28"/>
          <w:szCs w:val="28"/>
        </w:rPr>
      </w:pPr>
      <w:bookmarkStart w:id="76" w:name="_Toc444509988"/>
      <w:r w:rsidRPr="00EA786F">
        <w:rPr>
          <w:rFonts w:asciiTheme="majorHAnsi" w:hAnsiTheme="majorHAnsi"/>
          <w:color w:val="4F81BD" w:themeColor="accent1"/>
          <w:sz w:val="28"/>
          <w:szCs w:val="28"/>
        </w:rPr>
        <w:t>8.5 Monitoring és értékelési terv</w:t>
      </w:r>
      <w:bookmarkEnd w:id="76"/>
      <w:r w:rsidRPr="00EA786F">
        <w:rPr>
          <w:rFonts w:asciiTheme="majorHAnsi" w:hAnsiTheme="majorHAnsi"/>
          <w:color w:val="4F81BD" w:themeColor="accent1"/>
          <w:sz w:val="28"/>
          <w:szCs w:val="28"/>
        </w:rPr>
        <w:t xml:space="preserve"> </w:t>
      </w:r>
    </w:p>
    <w:sectPr w:rsidR="00222CF0" w:rsidRPr="00EA786F" w:rsidSect="00461317">
      <w:headerReference w:type="default" r:id="rId21"/>
      <w:footerReference w:type="default" r:id="rId2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EDE" w:rsidRDefault="00266EDE" w:rsidP="00276EC0">
      <w:pPr>
        <w:spacing w:after="0" w:line="240" w:lineRule="auto"/>
      </w:pPr>
      <w:r>
        <w:separator/>
      </w:r>
    </w:p>
  </w:endnote>
  <w:endnote w:type="continuationSeparator" w:id="0">
    <w:p w:rsidR="00266EDE" w:rsidRDefault="00266EDE" w:rsidP="0027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754923"/>
      <w:docPartObj>
        <w:docPartGallery w:val="Page Numbers (Bottom of Page)"/>
        <w:docPartUnique/>
      </w:docPartObj>
    </w:sdtPr>
    <w:sdtContent>
      <w:p w:rsidR="00505D39" w:rsidRDefault="00505D39">
        <w:pPr>
          <w:pStyle w:val="llb"/>
          <w:jc w:val="center"/>
        </w:pPr>
        <w:fldSimple w:instr="PAGE   \* MERGEFORMAT">
          <w:r w:rsidR="0027764A">
            <w:rPr>
              <w:noProof/>
            </w:rPr>
            <w:t>25</w:t>
          </w:r>
        </w:fldSimple>
      </w:p>
    </w:sdtContent>
  </w:sdt>
  <w:p w:rsidR="00505D39" w:rsidRDefault="00505D39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EDE" w:rsidRDefault="00266EDE" w:rsidP="00276EC0">
      <w:pPr>
        <w:spacing w:after="0" w:line="240" w:lineRule="auto"/>
      </w:pPr>
      <w:r>
        <w:separator/>
      </w:r>
    </w:p>
  </w:footnote>
  <w:footnote w:type="continuationSeparator" w:id="0">
    <w:p w:rsidR="00266EDE" w:rsidRDefault="00266EDE" w:rsidP="00276EC0">
      <w:pPr>
        <w:spacing w:after="0" w:line="240" w:lineRule="auto"/>
      </w:pPr>
      <w:r>
        <w:continuationSeparator/>
      </w:r>
    </w:p>
  </w:footnote>
  <w:footnote w:id="1">
    <w:p w:rsidR="00505D39" w:rsidRDefault="00505D39" w:rsidP="00893217">
      <w:pPr>
        <w:pStyle w:val="Lbjegyzetszveg"/>
      </w:pPr>
      <w:r>
        <w:rPr>
          <w:rStyle w:val="Lbjegyzet-hivatkozs"/>
        </w:rPr>
        <w:footnoteRef/>
      </w:r>
      <w:r>
        <w:t xml:space="preserve"> Azt a néhány fő alapelvet írja le, amelyet figyelembe vesznek a kiválasztási kritériumok kialakításánál. Például a fejlesztésnek nem lehet negatív hatása a környezetre; a gazdaságfejlesztést támogató projekteknek konkrét gazdasági eredményei vannak (pl. új termék, szolgáltatás, vagy új felvevőpiac).  </w:t>
      </w:r>
    </w:p>
  </w:footnote>
  <w:footnote w:id="2">
    <w:p w:rsidR="00505D39" w:rsidRPr="00912326" w:rsidRDefault="00505D39" w:rsidP="00276EC0">
      <w:pPr>
        <w:pStyle w:val="Lbjegyzetszveg"/>
        <w:rPr>
          <w:sz w:val="24"/>
        </w:rPr>
      </w:pPr>
      <w:r w:rsidRPr="00912326">
        <w:rPr>
          <w:rStyle w:val="Lbjegyzet-hivatkozs"/>
          <w:szCs w:val="16"/>
        </w:rPr>
        <w:footnoteRef/>
      </w:r>
      <w:r w:rsidRPr="00912326">
        <w:rPr>
          <w:szCs w:val="16"/>
        </w:rPr>
        <w:t xml:space="preserve"> Egy intézkedés több célhoz is hozzájárulhat. Jelölje X-szel!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D39" w:rsidRPr="006108CA" w:rsidRDefault="00505D39" w:rsidP="006108CA">
    <w:pPr>
      <w:pStyle w:val="lfej"/>
      <w:jc w:val="center"/>
      <w:rPr>
        <w:rFonts w:ascii="Garamond" w:hAnsi="Garamond"/>
        <w:b/>
        <w:sz w:val="24"/>
        <w:szCs w:val="24"/>
      </w:rPr>
    </w:pPr>
    <w:r>
      <w:rPr>
        <w:rFonts w:ascii="Garamond" w:hAnsi="Garamond"/>
        <w:b/>
        <w:sz w:val="24"/>
        <w:szCs w:val="24"/>
      </w:rPr>
      <w:t>HELYI FEJLESZTÉSI STRA</w:t>
    </w:r>
    <w:r w:rsidRPr="006108CA">
      <w:rPr>
        <w:rFonts w:ascii="Garamond" w:hAnsi="Garamond"/>
        <w:b/>
        <w:sz w:val="24"/>
        <w:szCs w:val="24"/>
      </w:rPr>
      <w:t>TÉGIA</w:t>
    </w:r>
  </w:p>
  <w:p w:rsidR="00505D39" w:rsidRPr="006108CA" w:rsidRDefault="00505D39" w:rsidP="006108CA">
    <w:pPr>
      <w:pStyle w:val="lfej"/>
      <w:jc w:val="center"/>
      <w:rPr>
        <w:rFonts w:ascii="Garamond" w:hAnsi="Garamond"/>
        <w:b/>
        <w:sz w:val="24"/>
        <w:szCs w:val="24"/>
      </w:rPr>
    </w:pPr>
    <w:r w:rsidRPr="006108CA">
      <w:rPr>
        <w:rFonts w:ascii="Garamond" w:hAnsi="Garamond"/>
        <w:b/>
        <w:sz w:val="24"/>
        <w:szCs w:val="24"/>
      </w:rPr>
      <w:t>DRAFT VERZIÓ</w:t>
    </w:r>
  </w:p>
  <w:p w:rsidR="00505D39" w:rsidRPr="006108CA" w:rsidRDefault="00505D39" w:rsidP="006108CA">
    <w:pPr>
      <w:pStyle w:val="lfej"/>
      <w:jc w:val="center"/>
      <w:rPr>
        <w:rFonts w:ascii="Garamond" w:hAnsi="Garamond"/>
        <w:b/>
        <w:sz w:val="24"/>
        <w:szCs w:val="24"/>
      </w:rPr>
    </w:pPr>
    <w:r w:rsidRPr="006108CA">
      <w:rPr>
        <w:rFonts w:ascii="Garamond" w:hAnsi="Garamond"/>
        <w:b/>
        <w:sz w:val="24"/>
        <w:szCs w:val="24"/>
      </w:rPr>
      <w:t>ALSÓ-TISZA VIDÉK FEJLESZTÉSÉÉRT EGYESÜLET</w:t>
    </w:r>
  </w:p>
  <w:sdt>
    <w:sdtPr>
      <w:id w:val="-56475389"/>
      <w:docPartObj>
        <w:docPartGallery w:val="Watermarks"/>
        <w:docPartUnique/>
      </w:docPartObj>
    </w:sdtPr>
    <w:sdtContent>
      <w:p w:rsidR="00505D39" w:rsidRDefault="00505D39">
        <w:pPr>
          <w:pStyle w:val="lfej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203831" o:spid="_x0000_s2049" type="#_x0000_t136" style="position:absolute;margin-left:0;margin-top:0;width:465.1pt;height:174.4pt;rotation:315;z-index:-251658752;mso-position-horizontal:center;mso-position-horizontal-relative:margin;mso-position-vertical:center;mso-position-vertical-relative:margin" o:allowincell="f" fillcolor="#92cddc [1944]" stroked="f">
              <v:fill opacity=".5"/>
              <v:textpath style="font-family:&quot;calibri&quot;;font-size:1pt" string="TERVEZE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449"/>
    <w:multiLevelType w:val="multilevel"/>
    <w:tmpl w:val="BE16F5D4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33B1E3A"/>
    <w:multiLevelType w:val="hybridMultilevel"/>
    <w:tmpl w:val="08FC1546"/>
    <w:lvl w:ilvl="0" w:tplc="9F76F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9147E9"/>
    <w:multiLevelType w:val="multilevel"/>
    <w:tmpl w:val="49023FE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90D5F98"/>
    <w:multiLevelType w:val="multilevel"/>
    <w:tmpl w:val="36BAC42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B0C0F00"/>
    <w:multiLevelType w:val="hybridMultilevel"/>
    <w:tmpl w:val="425C2860"/>
    <w:lvl w:ilvl="0" w:tplc="EAAEA5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5714CA"/>
    <w:multiLevelType w:val="hybridMultilevel"/>
    <w:tmpl w:val="6A78DFF6"/>
    <w:lvl w:ilvl="0" w:tplc="754C7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E68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AC9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965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F0F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449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C0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2E2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1A3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2312058"/>
    <w:multiLevelType w:val="hybridMultilevel"/>
    <w:tmpl w:val="5F1AFF34"/>
    <w:lvl w:ilvl="0" w:tplc="B36E08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D028EF"/>
    <w:multiLevelType w:val="hybridMultilevel"/>
    <w:tmpl w:val="D1CE86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F1F5F"/>
    <w:multiLevelType w:val="multilevel"/>
    <w:tmpl w:val="5FC22C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9">
    <w:nsid w:val="236F132B"/>
    <w:multiLevelType w:val="hybridMultilevel"/>
    <w:tmpl w:val="35E02B02"/>
    <w:lvl w:ilvl="0" w:tplc="656C4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60C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B87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666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245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964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B4C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C09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E2C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662470F"/>
    <w:multiLevelType w:val="hybridMultilevel"/>
    <w:tmpl w:val="DE88A0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F55AA"/>
    <w:multiLevelType w:val="multilevel"/>
    <w:tmpl w:val="2ED6484E"/>
    <w:lvl w:ilvl="0">
      <w:start w:val="8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2">
    <w:nsid w:val="272C6EAE"/>
    <w:multiLevelType w:val="hybridMultilevel"/>
    <w:tmpl w:val="B4BAC1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6538F"/>
    <w:multiLevelType w:val="hybridMultilevel"/>
    <w:tmpl w:val="7F3A7A9A"/>
    <w:lvl w:ilvl="0" w:tplc="7E201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B01F5"/>
    <w:multiLevelType w:val="hybridMultilevel"/>
    <w:tmpl w:val="C2DAB7CC"/>
    <w:lvl w:ilvl="0" w:tplc="268C4AC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DB7151"/>
    <w:multiLevelType w:val="multilevel"/>
    <w:tmpl w:val="6D246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6D7026F"/>
    <w:multiLevelType w:val="hybridMultilevel"/>
    <w:tmpl w:val="4DECA7DA"/>
    <w:lvl w:ilvl="0" w:tplc="FFD88F8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670821"/>
    <w:multiLevelType w:val="hybridMultilevel"/>
    <w:tmpl w:val="401A7568"/>
    <w:lvl w:ilvl="0" w:tplc="1C9A8A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265394"/>
    <w:multiLevelType w:val="hybridMultilevel"/>
    <w:tmpl w:val="8F0C5A20"/>
    <w:lvl w:ilvl="0" w:tplc="1A7422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D998273C">
      <w:start w:val="4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C0BCC"/>
    <w:multiLevelType w:val="hybridMultilevel"/>
    <w:tmpl w:val="415241A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DA626C"/>
    <w:multiLevelType w:val="multilevel"/>
    <w:tmpl w:val="82B0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3602A2"/>
    <w:multiLevelType w:val="multilevel"/>
    <w:tmpl w:val="F2D0D6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55A865C7"/>
    <w:multiLevelType w:val="hybridMultilevel"/>
    <w:tmpl w:val="B4BAC1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0258C8"/>
    <w:multiLevelType w:val="multilevel"/>
    <w:tmpl w:val="274A9DE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567E6576"/>
    <w:multiLevelType w:val="hybridMultilevel"/>
    <w:tmpl w:val="36A6E6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AB0B29"/>
    <w:multiLevelType w:val="multilevel"/>
    <w:tmpl w:val="E8B87A2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asciiTheme="majorHAnsi" w:hAnsiTheme="majorHAnsi" w:hint="default"/>
        <w:b/>
        <w:color w:val="4F81BD" w:themeColor="accent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6404368A"/>
    <w:multiLevelType w:val="multilevel"/>
    <w:tmpl w:val="549A2964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lvlText w:val="%2.1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76880968"/>
    <w:multiLevelType w:val="hybridMultilevel"/>
    <w:tmpl w:val="B4BAC1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BA1F41"/>
    <w:multiLevelType w:val="hybridMultilevel"/>
    <w:tmpl w:val="88BAAEB8"/>
    <w:lvl w:ilvl="0" w:tplc="C6FC66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5662B8"/>
    <w:multiLevelType w:val="multilevel"/>
    <w:tmpl w:val="6AC6A1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7E8167A6"/>
    <w:multiLevelType w:val="hybridMultilevel"/>
    <w:tmpl w:val="F9ACE5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27"/>
  </w:num>
  <w:num w:numId="4">
    <w:abstractNumId w:val="10"/>
  </w:num>
  <w:num w:numId="5">
    <w:abstractNumId w:val="4"/>
  </w:num>
  <w:num w:numId="6">
    <w:abstractNumId w:val="28"/>
  </w:num>
  <w:num w:numId="7">
    <w:abstractNumId w:val="17"/>
  </w:num>
  <w:num w:numId="8">
    <w:abstractNumId w:val="7"/>
  </w:num>
  <w:num w:numId="9">
    <w:abstractNumId w:val="24"/>
  </w:num>
  <w:num w:numId="10">
    <w:abstractNumId w:val="1"/>
  </w:num>
  <w:num w:numId="11">
    <w:abstractNumId w:val="30"/>
  </w:num>
  <w:num w:numId="12">
    <w:abstractNumId w:val="20"/>
  </w:num>
  <w:num w:numId="13">
    <w:abstractNumId w:val="5"/>
  </w:num>
  <w:num w:numId="14">
    <w:abstractNumId w:val="9"/>
  </w:num>
  <w:num w:numId="15">
    <w:abstractNumId w:val="21"/>
  </w:num>
  <w:num w:numId="16">
    <w:abstractNumId w:val="15"/>
  </w:num>
  <w:num w:numId="17">
    <w:abstractNumId w:val="13"/>
  </w:num>
  <w:num w:numId="18">
    <w:abstractNumId w:val="6"/>
  </w:num>
  <w:num w:numId="19">
    <w:abstractNumId w:val="19"/>
  </w:num>
  <w:num w:numId="20">
    <w:abstractNumId w:val="14"/>
  </w:num>
  <w:num w:numId="21">
    <w:abstractNumId w:val="29"/>
  </w:num>
  <w:num w:numId="22">
    <w:abstractNumId w:val="2"/>
  </w:num>
  <w:num w:numId="23">
    <w:abstractNumId w:val="23"/>
  </w:num>
  <w:num w:numId="24">
    <w:abstractNumId w:val="26"/>
  </w:num>
  <w:num w:numId="25">
    <w:abstractNumId w:val="0"/>
  </w:num>
  <w:num w:numId="26">
    <w:abstractNumId w:val="16"/>
  </w:num>
  <w:num w:numId="27">
    <w:abstractNumId w:val="3"/>
  </w:num>
  <w:num w:numId="28">
    <w:abstractNumId w:val="18"/>
  </w:num>
  <w:num w:numId="29">
    <w:abstractNumId w:val="25"/>
  </w:num>
  <w:num w:numId="30">
    <w:abstractNumId w:val="11"/>
  </w:num>
  <w:num w:numId="31">
    <w:abstractNumId w:val="8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6EC0"/>
    <w:rsid w:val="00042454"/>
    <w:rsid w:val="000462CC"/>
    <w:rsid w:val="0007796A"/>
    <w:rsid w:val="000D3DE6"/>
    <w:rsid w:val="000F3553"/>
    <w:rsid w:val="00120DF8"/>
    <w:rsid w:val="00156B93"/>
    <w:rsid w:val="001B75B2"/>
    <w:rsid w:val="001C2257"/>
    <w:rsid w:val="002104FB"/>
    <w:rsid w:val="00217245"/>
    <w:rsid w:val="00222CF0"/>
    <w:rsid w:val="00237D99"/>
    <w:rsid w:val="00266EDE"/>
    <w:rsid w:val="00276EC0"/>
    <w:rsid w:val="0027764A"/>
    <w:rsid w:val="002C1B22"/>
    <w:rsid w:val="002C7040"/>
    <w:rsid w:val="003371C7"/>
    <w:rsid w:val="0035528D"/>
    <w:rsid w:val="003609EF"/>
    <w:rsid w:val="003669DC"/>
    <w:rsid w:val="00367469"/>
    <w:rsid w:val="003848EC"/>
    <w:rsid w:val="003A564C"/>
    <w:rsid w:val="003E639D"/>
    <w:rsid w:val="00422375"/>
    <w:rsid w:val="004369C0"/>
    <w:rsid w:val="0044764F"/>
    <w:rsid w:val="00461317"/>
    <w:rsid w:val="00491644"/>
    <w:rsid w:val="004A5D6C"/>
    <w:rsid w:val="004B2C3D"/>
    <w:rsid w:val="004B4248"/>
    <w:rsid w:val="004E7E58"/>
    <w:rsid w:val="00505D39"/>
    <w:rsid w:val="005209A9"/>
    <w:rsid w:val="00542FC9"/>
    <w:rsid w:val="00563B68"/>
    <w:rsid w:val="005962D1"/>
    <w:rsid w:val="005A65D4"/>
    <w:rsid w:val="005B7046"/>
    <w:rsid w:val="005B71BD"/>
    <w:rsid w:val="005B7A94"/>
    <w:rsid w:val="005C311C"/>
    <w:rsid w:val="005E20F8"/>
    <w:rsid w:val="006101D2"/>
    <w:rsid w:val="006108CA"/>
    <w:rsid w:val="00616D48"/>
    <w:rsid w:val="0063055F"/>
    <w:rsid w:val="00636850"/>
    <w:rsid w:val="00683D9B"/>
    <w:rsid w:val="006A1A89"/>
    <w:rsid w:val="006B25A6"/>
    <w:rsid w:val="006B5BB6"/>
    <w:rsid w:val="006D7C99"/>
    <w:rsid w:val="006E55B4"/>
    <w:rsid w:val="006E65E4"/>
    <w:rsid w:val="006F2551"/>
    <w:rsid w:val="007250DF"/>
    <w:rsid w:val="007340BE"/>
    <w:rsid w:val="007353FF"/>
    <w:rsid w:val="00743987"/>
    <w:rsid w:val="007456C3"/>
    <w:rsid w:val="0075660E"/>
    <w:rsid w:val="0076022A"/>
    <w:rsid w:val="007667EE"/>
    <w:rsid w:val="00787932"/>
    <w:rsid w:val="00797278"/>
    <w:rsid w:val="007B63C4"/>
    <w:rsid w:val="007E486F"/>
    <w:rsid w:val="007E5CE3"/>
    <w:rsid w:val="00824582"/>
    <w:rsid w:val="00836D3E"/>
    <w:rsid w:val="00893217"/>
    <w:rsid w:val="008A4A17"/>
    <w:rsid w:val="008D3A45"/>
    <w:rsid w:val="008E3A7D"/>
    <w:rsid w:val="009252F2"/>
    <w:rsid w:val="009B795E"/>
    <w:rsid w:val="009C2ACC"/>
    <w:rsid w:val="009C7A60"/>
    <w:rsid w:val="00A609B2"/>
    <w:rsid w:val="00A9340A"/>
    <w:rsid w:val="00AA7786"/>
    <w:rsid w:val="00AE6ED4"/>
    <w:rsid w:val="00AF769A"/>
    <w:rsid w:val="00B43F17"/>
    <w:rsid w:val="00B63EA8"/>
    <w:rsid w:val="00B735A4"/>
    <w:rsid w:val="00B91D7C"/>
    <w:rsid w:val="00B94C42"/>
    <w:rsid w:val="00BE1039"/>
    <w:rsid w:val="00C1733F"/>
    <w:rsid w:val="00C33447"/>
    <w:rsid w:val="00C54E0B"/>
    <w:rsid w:val="00C825A5"/>
    <w:rsid w:val="00CC6F95"/>
    <w:rsid w:val="00CC7B6D"/>
    <w:rsid w:val="00CE63DB"/>
    <w:rsid w:val="00D65917"/>
    <w:rsid w:val="00DD3D6B"/>
    <w:rsid w:val="00DF6529"/>
    <w:rsid w:val="00DF7E92"/>
    <w:rsid w:val="00E10F40"/>
    <w:rsid w:val="00E52075"/>
    <w:rsid w:val="00E66439"/>
    <w:rsid w:val="00E735F4"/>
    <w:rsid w:val="00E8044C"/>
    <w:rsid w:val="00E9120A"/>
    <w:rsid w:val="00EA786F"/>
    <w:rsid w:val="00ED3777"/>
    <w:rsid w:val="00EE2B0C"/>
    <w:rsid w:val="00EE5C9C"/>
    <w:rsid w:val="00F6016F"/>
    <w:rsid w:val="00FA411E"/>
    <w:rsid w:val="00FA5A73"/>
    <w:rsid w:val="00FB0520"/>
    <w:rsid w:val="00FB6C30"/>
    <w:rsid w:val="00FE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6EC0"/>
  </w:style>
  <w:style w:type="paragraph" w:styleId="Cmsor1">
    <w:name w:val="heading 1"/>
    <w:basedOn w:val="Norml"/>
    <w:next w:val="Norml"/>
    <w:link w:val="Cmsor1Char"/>
    <w:uiPriority w:val="99"/>
    <w:qFormat/>
    <w:rsid w:val="00276EC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276EC0"/>
    <w:pPr>
      <w:keepNext/>
      <w:keepLines/>
      <w:spacing w:before="360" w:after="0"/>
      <w:outlineLvl w:val="1"/>
    </w:pPr>
    <w:rPr>
      <w:rFonts w:ascii="Cambria" w:eastAsia="Times New Roman" w:hAnsi="Cambria" w:cs="Times New Roman"/>
      <w:b/>
      <w:bCs/>
      <w:color w:val="4F81BD"/>
      <w:sz w:val="24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276EC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9"/>
    <w:rsid w:val="00276EC0"/>
    <w:rPr>
      <w:rFonts w:ascii="Cambria" w:eastAsia="Times New Roman" w:hAnsi="Cambria" w:cs="Times New Roman"/>
      <w:b/>
      <w:bCs/>
      <w:color w:val="4F81BD"/>
      <w:sz w:val="24"/>
      <w:szCs w:val="26"/>
    </w:rPr>
  </w:style>
  <w:style w:type="paragraph" w:styleId="Listaszerbekezds">
    <w:name w:val="List Paragraph"/>
    <w:basedOn w:val="Norml"/>
    <w:uiPriority w:val="34"/>
    <w:qFormat/>
    <w:rsid w:val="00276EC0"/>
    <w:pPr>
      <w:ind w:left="720"/>
      <w:contextualSpacing/>
    </w:pPr>
  </w:style>
  <w:style w:type="paragraph" w:customStyle="1" w:styleId="Default">
    <w:name w:val="Default"/>
    <w:rsid w:val="00276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rsid w:val="00276E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276EC0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rsid w:val="00276EC0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733F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rsid w:val="00AE6ED4"/>
    <w:rPr>
      <w:rFonts w:cs="Times New Roman"/>
      <w:color w:val="0000FF"/>
      <w:u w:val="single"/>
    </w:rPr>
  </w:style>
  <w:style w:type="character" w:styleId="Kiemels">
    <w:name w:val="Emphasis"/>
    <w:basedOn w:val="Bekezdsalapbettpusa"/>
    <w:qFormat/>
    <w:rsid w:val="007667EE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610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08CA"/>
  </w:style>
  <w:style w:type="paragraph" w:styleId="llb">
    <w:name w:val="footer"/>
    <w:basedOn w:val="Norml"/>
    <w:link w:val="llbChar"/>
    <w:uiPriority w:val="99"/>
    <w:unhideWhenUsed/>
    <w:rsid w:val="00610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08CA"/>
  </w:style>
  <w:style w:type="paragraph" w:styleId="Tartalomjegyzkcmsora">
    <w:name w:val="TOC Heading"/>
    <w:basedOn w:val="Cmsor1"/>
    <w:next w:val="Norml"/>
    <w:uiPriority w:val="39"/>
    <w:qFormat/>
    <w:rsid w:val="00EE5C9C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qFormat/>
    <w:rsid w:val="004A5D6C"/>
    <w:pPr>
      <w:tabs>
        <w:tab w:val="left" w:pos="440"/>
        <w:tab w:val="right" w:leader="dot" w:pos="9062"/>
      </w:tabs>
      <w:spacing w:after="100"/>
    </w:pPr>
    <w:rPr>
      <w:rFonts w:eastAsia="Calibri" w:cstheme="minorHAnsi"/>
      <w:b/>
      <w:noProof/>
    </w:rPr>
  </w:style>
  <w:style w:type="paragraph" w:styleId="TJ2">
    <w:name w:val="toc 2"/>
    <w:basedOn w:val="Norml"/>
    <w:next w:val="Norml"/>
    <w:autoRedefine/>
    <w:uiPriority w:val="39"/>
    <w:qFormat/>
    <w:rsid w:val="004A5D6C"/>
    <w:pPr>
      <w:tabs>
        <w:tab w:val="left" w:pos="880"/>
        <w:tab w:val="right" w:leader="dot" w:pos="9062"/>
      </w:tabs>
      <w:spacing w:after="100"/>
      <w:ind w:left="220"/>
    </w:pPr>
    <w:rPr>
      <w:rFonts w:eastAsia="Calibri" w:cstheme="minorHAnsi"/>
      <w:bCs/>
      <w:noProof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C7A60"/>
    <w:pPr>
      <w:spacing w:after="100"/>
      <w:ind w:left="44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6EC0"/>
  </w:style>
  <w:style w:type="paragraph" w:styleId="Cmsor1">
    <w:name w:val="heading 1"/>
    <w:basedOn w:val="Norml"/>
    <w:next w:val="Norml"/>
    <w:link w:val="Cmsor1Char"/>
    <w:uiPriority w:val="99"/>
    <w:qFormat/>
    <w:rsid w:val="00276EC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276EC0"/>
    <w:pPr>
      <w:keepNext/>
      <w:keepLines/>
      <w:spacing w:before="360" w:after="0"/>
      <w:outlineLvl w:val="1"/>
    </w:pPr>
    <w:rPr>
      <w:rFonts w:ascii="Cambria" w:eastAsia="Times New Roman" w:hAnsi="Cambria" w:cs="Times New Roman"/>
      <w:b/>
      <w:bCs/>
      <w:color w:val="4F81BD"/>
      <w:sz w:val="24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276EC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9"/>
    <w:rsid w:val="00276EC0"/>
    <w:rPr>
      <w:rFonts w:ascii="Cambria" w:eastAsia="Times New Roman" w:hAnsi="Cambria" w:cs="Times New Roman"/>
      <w:b/>
      <w:bCs/>
      <w:color w:val="4F81BD"/>
      <w:sz w:val="24"/>
      <w:szCs w:val="26"/>
    </w:rPr>
  </w:style>
  <w:style w:type="paragraph" w:styleId="Listaszerbekezds">
    <w:name w:val="List Paragraph"/>
    <w:basedOn w:val="Norml"/>
    <w:uiPriority w:val="34"/>
    <w:qFormat/>
    <w:rsid w:val="00276EC0"/>
    <w:pPr>
      <w:ind w:left="720"/>
      <w:contextualSpacing/>
    </w:pPr>
  </w:style>
  <w:style w:type="paragraph" w:customStyle="1" w:styleId="Default">
    <w:name w:val="Default"/>
    <w:rsid w:val="00276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rsid w:val="00276E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276EC0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rsid w:val="00276EC0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733F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rsid w:val="00AE6ED4"/>
    <w:rPr>
      <w:rFonts w:cs="Times New Roman"/>
      <w:color w:val="0000FF"/>
      <w:u w:val="single"/>
    </w:rPr>
  </w:style>
  <w:style w:type="character" w:styleId="Kiemels">
    <w:name w:val="Emphasis"/>
    <w:basedOn w:val="Bekezdsalapbettpusa"/>
    <w:qFormat/>
    <w:rsid w:val="007667EE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610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08CA"/>
  </w:style>
  <w:style w:type="paragraph" w:styleId="llb">
    <w:name w:val="footer"/>
    <w:basedOn w:val="Norml"/>
    <w:link w:val="llbChar"/>
    <w:uiPriority w:val="99"/>
    <w:unhideWhenUsed/>
    <w:rsid w:val="00610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08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8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3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4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1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6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0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1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4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10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5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3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2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9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8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8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7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1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so-tiszavidek.hu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://www.also-tiszavidek.h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Asztal\v&#233;gbesz&#225;mol&#243;\diagramm%20iii.%20tengel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chart>
    <c:title>
      <c:tx>
        <c:rich>
          <a:bodyPr/>
          <a:lstStyle/>
          <a:p>
            <a:pPr>
              <a:defRPr/>
            </a:pPr>
            <a:r>
              <a:rPr lang="hu-HU" sz="1050"/>
              <a:t>Lekötött</a:t>
            </a:r>
            <a:r>
              <a:rPr lang="hu-HU" sz="1050" baseline="0"/>
              <a:t> források összesítése településenként, jogcímenként (Ft)</a:t>
            </a:r>
            <a:endParaRPr lang="hu-HU" sz="1050"/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Munka3!$C$5</c:f>
              <c:strCache>
                <c:ptCount val="1"/>
                <c:pt idx="0">
                  <c:v>Falufejlesztés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hu-HU"/>
              </a:p>
            </c:txPr>
            <c:showVal val="1"/>
          </c:dLbls>
          <c:cat>
            <c:strRef>
              <c:f>Munka3!$B$7:$B$18</c:f>
              <c:strCache>
                <c:ptCount val="12"/>
                <c:pt idx="0">
                  <c:v>Árpádhalom</c:v>
                </c:pt>
                <c:pt idx="1">
                  <c:v>Csanytelek</c:v>
                </c:pt>
                <c:pt idx="2">
                  <c:v>Csongrád</c:v>
                </c:pt>
                <c:pt idx="3">
                  <c:v>Derekegyház</c:v>
                </c:pt>
                <c:pt idx="4">
                  <c:v>Eperjes</c:v>
                </c:pt>
                <c:pt idx="5">
                  <c:v>Fábiánsebestyén</c:v>
                </c:pt>
                <c:pt idx="6">
                  <c:v>Felgyő</c:v>
                </c:pt>
                <c:pt idx="7">
                  <c:v>Nagymágocs</c:v>
                </c:pt>
                <c:pt idx="8">
                  <c:v>Nagytőke</c:v>
                </c:pt>
                <c:pt idx="9">
                  <c:v>Szegvár</c:v>
                </c:pt>
                <c:pt idx="10">
                  <c:v>Szentes</c:v>
                </c:pt>
                <c:pt idx="11">
                  <c:v>Tömörkény</c:v>
                </c:pt>
              </c:strCache>
            </c:strRef>
          </c:cat>
          <c:val>
            <c:numRef>
              <c:f>Munka3!$D$7:$D$18</c:f>
              <c:numCache>
                <c:formatCode>#,##0\ "Ft"</c:formatCode>
                <c:ptCount val="12"/>
                <c:pt idx="0">
                  <c:v>24256232</c:v>
                </c:pt>
                <c:pt idx="1">
                  <c:v>52899032</c:v>
                </c:pt>
                <c:pt idx="3">
                  <c:v>78119099</c:v>
                </c:pt>
                <c:pt idx="4">
                  <c:v>22817029</c:v>
                </c:pt>
                <c:pt idx="5">
                  <c:v>21124066</c:v>
                </c:pt>
                <c:pt idx="6">
                  <c:v>89161036</c:v>
                </c:pt>
                <c:pt idx="7">
                  <c:v>29990990</c:v>
                </c:pt>
                <c:pt idx="9">
                  <c:v>64173913</c:v>
                </c:pt>
                <c:pt idx="11">
                  <c:v>38151342</c:v>
                </c:pt>
              </c:numCache>
            </c:numRef>
          </c:val>
        </c:ser>
        <c:ser>
          <c:idx val="1"/>
          <c:order val="1"/>
          <c:tx>
            <c:strRef>
              <c:f>Munka3!$E$5</c:f>
              <c:strCache>
                <c:ptCount val="1"/>
                <c:pt idx="0">
                  <c:v>Vidéki örökségmegőrzés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hu-HU"/>
              </a:p>
            </c:txPr>
            <c:showVal val="1"/>
          </c:dLbls>
          <c:cat>
            <c:strRef>
              <c:f>Munka3!$B$7:$B$18</c:f>
              <c:strCache>
                <c:ptCount val="12"/>
                <c:pt idx="0">
                  <c:v>Árpádhalom</c:v>
                </c:pt>
                <c:pt idx="1">
                  <c:v>Csanytelek</c:v>
                </c:pt>
                <c:pt idx="2">
                  <c:v>Csongrád</c:v>
                </c:pt>
                <c:pt idx="3">
                  <c:v>Derekegyház</c:v>
                </c:pt>
                <c:pt idx="4">
                  <c:v>Eperjes</c:v>
                </c:pt>
                <c:pt idx="5">
                  <c:v>Fábiánsebestyén</c:v>
                </c:pt>
                <c:pt idx="6">
                  <c:v>Felgyő</c:v>
                </c:pt>
                <c:pt idx="7">
                  <c:v>Nagymágocs</c:v>
                </c:pt>
                <c:pt idx="8">
                  <c:v>Nagytőke</c:v>
                </c:pt>
                <c:pt idx="9">
                  <c:v>Szegvár</c:v>
                </c:pt>
                <c:pt idx="10">
                  <c:v>Szentes</c:v>
                </c:pt>
                <c:pt idx="11">
                  <c:v>Tömörkény</c:v>
                </c:pt>
              </c:strCache>
            </c:strRef>
          </c:cat>
          <c:val>
            <c:numRef>
              <c:f>Munka3!$F$7:$F$18</c:f>
              <c:numCache>
                <c:formatCode>#,##0\ "Ft"</c:formatCode>
                <c:ptCount val="12"/>
                <c:pt idx="0">
                  <c:v>6871408</c:v>
                </c:pt>
                <c:pt idx="1">
                  <c:v>74948645</c:v>
                </c:pt>
                <c:pt idx="2">
                  <c:v>17065560</c:v>
                </c:pt>
                <c:pt idx="3">
                  <c:v>31543857</c:v>
                </c:pt>
                <c:pt idx="7">
                  <c:v>38070338</c:v>
                </c:pt>
                <c:pt idx="9">
                  <c:v>52083320</c:v>
                </c:pt>
                <c:pt idx="10">
                  <c:v>12363731</c:v>
                </c:pt>
                <c:pt idx="11">
                  <c:v>77779011</c:v>
                </c:pt>
              </c:numCache>
            </c:numRef>
          </c:val>
        </c:ser>
        <c:ser>
          <c:idx val="2"/>
          <c:order val="2"/>
          <c:tx>
            <c:strRef>
              <c:f>Munka3!$G$5</c:f>
              <c:strCache>
                <c:ptCount val="1"/>
                <c:pt idx="0">
                  <c:v>Turisztikai tevékenységek ösztönzése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hu-HU"/>
              </a:p>
            </c:txPr>
            <c:showVal val="1"/>
          </c:dLbls>
          <c:cat>
            <c:strRef>
              <c:f>Munka3!$B$7:$B$18</c:f>
              <c:strCache>
                <c:ptCount val="12"/>
                <c:pt idx="0">
                  <c:v>Árpádhalom</c:v>
                </c:pt>
                <c:pt idx="1">
                  <c:v>Csanytelek</c:v>
                </c:pt>
                <c:pt idx="2">
                  <c:v>Csongrád</c:v>
                </c:pt>
                <c:pt idx="3">
                  <c:v>Derekegyház</c:v>
                </c:pt>
                <c:pt idx="4">
                  <c:v>Eperjes</c:v>
                </c:pt>
                <c:pt idx="5">
                  <c:v>Fábiánsebestyén</c:v>
                </c:pt>
                <c:pt idx="6">
                  <c:v>Felgyő</c:v>
                </c:pt>
                <c:pt idx="7">
                  <c:v>Nagymágocs</c:v>
                </c:pt>
                <c:pt idx="8">
                  <c:v>Nagytőke</c:v>
                </c:pt>
                <c:pt idx="9">
                  <c:v>Szegvár</c:v>
                </c:pt>
                <c:pt idx="10">
                  <c:v>Szentes</c:v>
                </c:pt>
                <c:pt idx="11">
                  <c:v>Tömörkény</c:v>
                </c:pt>
              </c:strCache>
            </c:strRef>
          </c:cat>
          <c:val>
            <c:numRef>
              <c:f>Munka3!$H$7:$H$18</c:f>
              <c:numCache>
                <c:formatCode>General</c:formatCode>
                <c:ptCount val="12"/>
                <c:pt idx="2" formatCode="#,##0\ &quot;Ft&quot;">
                  <c:v>55964017</c:v>
                </c:pt>
                <c:pt idx="3" formatCode="#,##0\ &quot;Ft&quot;">
                  <c:v>133786043</c:v>
                </c:pt>
                <c:pt idx="7" formatCode="#,##0\ &quot;Ft&quot;">
                  <c:v>55850102</c:v>
                </c:pt>
                <c:pt idx="9" formatCode="#,##0\ &quot;Ft&quot;">
                  <c:v>53340000</c:v>
                </c:pt>
                <c:pt idx="10" formatCode="#,##0\ &quot;Ft&quot;">
                  <c:v>121141566</c:v>
                </c:pt>
                <c:pt idx="11" formatCode="#,##0\ &quot;Ft&quot;">
                  <c:v>53339998</c:v>
                </c:pt>
              </c:numCache>
            </c:numRef>
          </c:val>
        </c:ser>
        <c:ser>
          <c:idx val="3"/>
          <c:order val="3"/>
          <c:tx>
            <c:strRef>
              <c:f>Munka3!$I$5</c:f>
              <c:strCache>
                <c:ptCount val="1"/>
                <c:pt idx="0">
                  <c:v>Mikrovállalkozások fejlesztése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hu-HU"/>
              </a:p>
            </c:txPr>
            <c:showVal val="1"/>
          </c:dLbls>
          <c:cat>
            <c:strRef>
              <c:f>Munka3!$B$7:$B$18</c:f>
              <c:strCache>
                <c:ptCount val="12"/>
                <c:pt idx="0">
                  <c:v>Árpádhalom</c:v>
                </c:pt>
                <c:pt idx="1">
                  <c:v>Csanytelek</c:v>
                </c:pt>
                <c:pt idx="2">
                  <c:v>Csongrád</c:v>
                </c:pt>
                <c:pt idx="3">
                  <c:v>Derekegyház</c:v>
                </c:pt>
                <c:pt idx="4">
                  <c:v>Eperjes</c:v>
                </c:pt>
                <c:pt idx="5">
                  <c:v>Fábiánsebestyén</c:v>
                </c:pt>
                <c:pt idx="6">
                  <c:v>Felgyő</c:v>
                </c:pt>
                <c:pt idx="7">
                  <c:v>Nagymágocs</c:v>
                </c:pt>
                <c:pt idx="8">
                  <c:v>Nagytőke</c:v>
                </c:pt>
                <c:pt idx="9">
                  <c:v>Szegvár</c:v>
                </c:pt>
                <c:pt idx="10">
                  <c:v>Szentes</c:v>
                </c:pt>
                <c:pt idx="11">
                  <c:v>Tömörkény</c:v>
                </c:pt>
              </c:strCache>
            </c:strRef>
          </c:cat>
          <c:val>
            <c:numRef>
              <c:f>Munka3!$J$7:$J$18</c:f>
              <c:numCache>
                <c:formatCode>#,##0\ "Ft"</c:formatCode>
                <c:ptCount val="12"/>
                <c:pt idx="1">
                  <c:v>24466742</c:v>
                </c:pt>
                <c:pt idx="3">
                  <c:v>5021483</c:v>
                </c:pt>
                <c:pt idx="6">
                  <c:v>8450000</c:v>
                </c:pt>
                <c:pt idx="7">
                  <c:v>3892258</c:v>
                </c:pt>
                <c:pt idx="9">
                  <c:v>25597183</c:v>
                </c:pt>
                <c:pt idx="10">
                  <c:v>98972814</c:v>
                </c:pt>
              </c:numCache>
            </c:numRef>
          </c:val>
        </c:ser>
        <c:dLbls>
          <c:showVal val="1"/>
        </c:dLbls>
        <c:axId val="151868160"/>
        <c:axId val="151869696"/>
      </c:barChart>
      <c:catAx>
        <c:axId val="151868160"/>
        <c:scaling>
          <c:orientation val="minMax"/>
        </c:scaling>
        <c:axPos val="l"/>
        <c:majorTickMark val="none"/>
        <c:tickLblPos val="nextTo"/>
        <c:crossAx val="151869696"/>
        <c:crosses val="autoZero"/>
        <c:auto val="1"/>
        <c:lblAlgn val="ctr"/>
        <c:lblOffset val="100"/>
      </c:catAx>
      <c:valAx>
        <c:axId val="151869696"/>
        <c:scaling>
          <c:orientation val="minMax"/>
        </c:scaling>
        <c:delete val="1"/>
        <c:axPos val="b"/>
        <c:numFmt formatCode="#,##0\ &quot;Ft&quot;" sourceLinked="1"/>
        <c:majorTickMark val="none"/>
        <c:tickLblPos val="none"/>
        <c:crossAx val="151868160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</w:compat>
  <w:rsids>
    <w:rsidRoot w:val="00E84DFA"/>
    <w:rsid w:val="008A0D4D"/>
    <w:rsid w:val="00E8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0E08C3CAC5E4354A6815C9E5988EA46">
    <w:name w:val="B0E08C3CAC5E4354A6815C9E5988EA46"/>
    <w:rsid w:val="00E84DFA"/>
  </w:style>
  <w:style w:type="paragraph" w:customStyle="1" w:styleId="A85362193D8C4F2EA06E3EBB14E1DC89">
    <w:name w:val="A85362193D8C4F2EA06E3EBB14E1DC89"/>
    <w:rsid w:val="00E84DFA"/>
  </w:style>
  <w:style w:type="paragraph" w:customStyle="1" w:styleId="6DC0501D75BB4E76BF8DA6D7947452A5">
    <w:name w:val="6DC0501D75BB4E76BF8DA6D7947452A5"/>
    <w:rsid w:val="00E84DFA"/>
  </w:style>
  <w:style w:type="paragraph" w:customStyle="1" w:styleId="891D12FFAC6A4446B4275E97B727AE98">
    <w:name w:val="891D12FFAC6A4446B4275E97B727AE98"/>
    <w:rsid w:val="00E84DFA"/>
  </w:style>
  <w:style w:type="paragraph" w:customStyle="1" w:styleId="BC22E01203944186816C65D3BD87BC38">
    <w:name w:val="BC22E01203944186816C65D3BD87BC38"/>
    <w:rsid w:val="00E84DFA"/>
  </w:style>
  <w:style w:type="paragraph" w:customStyle="1" w:styleId="6347E0D7A06B431DA5A21FA817E74C69">
    <w:name w:val="6347E0D7A06B431DA5A21FA817E74C69"/>
    <w:rsid w:val="00E84DF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4FC83-46DF-44FB-83C0-99CAE742E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26</Pages>
  <Words>6050</Words>
  <Characters>41747</Characters>
  <Application>Microsoft Office Word</Application>
  <DocSecurity>0</DocSecurity>
  <Lines>347</Lines>
  <Paragraphs>95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Niki</dc:creator>
  <cp:lastModifiedBy>-</cp:lastModifiedBy>
  <cp:revision>7</cp:revision>
  <cp:lastPrinted>2016-02-23T09:19:00Z</cp:lastPrinted>
  <dcterms:created xsi:type="dcterms:W3CDTF">2016-02-29T10:02:00Z</dcterms:created>
  <dcterms:modified xsi:type="dcterms:W3CDTF">2016-02-29T10:59:00Z</dcterms:modified>
</cp:coreProperties>
</file>